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</w:rPr>
      </w:pPr>
      <w:r>
        <w:drawing>
          <wp:inline>
            <wp:extent cx="570230" cy="72072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0230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  <w:rPr>
          <w:spacing w:val="-20"/>
        </w:rPr>
      </w:pPr>
      <w:r>
        <w:rPr>
          <w:spacing w:val="-20"/>
        </w:rPr>
        <w:t>РОССИЙСКАЯ ФЕДЕРАЦИЯ</w:t>
      </w:r>
    </w:p>
    <w:p w14:paraId="03000000">
      <w:pPr>
        <w:pStyle w:val="Style_1"/>
        <w:widowControl w:val="1"/>
        <w:ind/>
        <w:jc w:val="center"/>
        <w:rPr>
          <w:spacing w:val="-20"/>
        </w:rPr>
      </w:pPr>
      <w:r>
        <w:rPr>
          <w:spacing w:val="-20"/>
        </w:rPr>
        <w:t>РОСТОВСКАЯ ОБЛАСТЬ</w:t>
      </w:r>
    </w:p>
    <w:p w14:paraId="04000000">
      <w:pPr>
        <w:pStyle w:val="Style_1"/>
        <w:widowControl w:val="1"/>
        <w:ind/>
        <w:jc w:val="center"/>
        <w:rPr>
          <w:spacing w:val="-20"/>
        </w:rPr>
      </w:pPr>
      <w:r>
        <w:rPr>
          <w:spacing w:val="-20"/>
        </w:rPr>
        <w:t>МУНИЦИПАЛЬНОЕ ОБРАЗОВАНИЕ</w:t>
      </w:r>
    </w:p>
    <w:p w14:paraId="05000000">
      <w:pPr>
        <w:pStyle w:val="Style_1"/>
        <w:widowControl w:val="1"/>
        <w:ind/>
        <w:jc w:val="center"/>
        <w:rPr>
          <w:spacing w:val="-20"/>
        </w:rPr>
      </w:pPr>
      <w:r>
        <w:rPr>
          <w:spacing w:val="-20"/>
        </w:rPr>
        <w:t xml:space="preserve"> «НИЖНЕПОПОВСКОЕ СЕЛЬСКОЕ ПОСЕЛЕНИЕ»</w:t>
      </w:r>
    </w:p>
    <w:p w14:paraId="06000000">
      <w:pPr>
        <w:pStyle w:val="Style_1"/>
        <w:widowControl w:val="1"/>
        <w:ind/>
        <w:jc w:val="center"/>
        <w:rPr>
          <w:spacing w:val="-20"/>
        </w:rPr>
      </w:pPr>
      <w:r>
        <w:rPr>
          <w:spacing w:val="-20"/>
        </w:rPr>
        <w:t>АДМИНИСТРАЦИЯ НИЖНЕПОПОВСКОГО СЕЛЬСКОГО ПОСЕЛЕНИЯ</w:t>
      </w:r>
    </w:p>
    <w:p w14:paraId="07000000">
      <w:pPr>
        <w:widowControl w:val="1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8000000">
      <w:pPr>
        <w:widowControl w:val="1"/>
        <w:spacing w:before="120"/>
        <w:ind/>
        <w:jc w:val="center"/>
        <w:rPr>
          <w:sz w:val="28"/>
        </w:rPr>
      </w:pPr>
      <w:r>
        <w:rPr>
          <w:sz w:val="28"/>
        </w:rPr>
        <w:t>от __.__.2026  № ___</w:t>
      </w:r>
    </w:p>
    <w:p w14:paraId="09000000">
      <w:pPr>
        <w:widowControl w:val="1"/>
        <w:spacing w:before="120"/>
        <w:ind/>
        <w:jc w:val="center"/>
        <w:rPr>
          <w:sz w:val="28"/>
        </w:rPr>
      </w:pPr>
      <w:r>
        <w:rPr>
          <w:sz w:val="28"/>
        </w:rPr>
        <w:t>х. Нижнепопов</w:t>
      </w:r>
    </w:p>
    <w:tbl>
      <w:tblPr>
        <w:tblStyle w:val="Style_2"/>
        <w:tblW w:type="auto" w:w="0"/>
        <w:tblLayout w:type="fixed"/>
      </w:tblPr>
      <w:tblGrid>
        <w:gridCol w:w="9747"/>
      </w:tblGrid>
      <w:tr>
        <w:tc>
          <w:tcPr>
            <w:tcW w:type="dxa" w:w="9747"/>
            <w:shd w:fill="auto" w:val="clear"/>
          </w:tcPr>
          <w:p w14:paraId="0A000000">
            <w:pPr>
              <w:widowControl w:val="1"/>
              <w:tabs>
                <w:tab w:leader="none" w:pos="4320" w:val="left"/>
                <w:tab w:leader="none" w:pos="7380" w:val="left"/>
              </w:tabs>
              <w:spacing w:before="12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Об утверждении плана </w:t>
            </w:r>
            <w:r>
              <w:rPr>
                <w:b w:val="1"/>
                <w:sz w:val="28"/>
              </w:rPr>
              <w:t xml:space="preserve">мероприятий </w:t>
            </w:r>
            <w:r>
              <w:rPr>
                <w:b w:val="1"/>
                <w:sz w:val="28"/>
              </w:rPr>
              <w:t xml:space="preserve">по противодействию коррупции в Администрации Нижнепоповского сельского поселения </w:t>
            </w:r>
          </w:p>
          <w:p w14:paraId="0B000000">
            <w:pPr>
              <w:widowControl w:val="1"/>
              <w:tabs>
                <w:tab w:leader="none" w:pos="4320" w:val="left"/>
                <w:tab w:leader="none" w:pos="7380" w:val="left"/>
              </w:tabs>
              <w:spacing w:before="12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 2026 – 2028</w:t>
            </w:r>
            <w:r>
              <w:rPr>
                <w:b w:val="1"/>
                <w:sz w:val="28"/>
              </w:rPr>
              <w:t xml:space="preserve"> годы</w:t>
            </w:r>
            <w:r>
              <w:rPr>
                <w:b w:val="1"/>
                <w:sz w:val="28"/>
              </w:rPr>
              <w:t xml:space="preserve"> </w:t>
            </w:r>
          </w:p>
        </w:tc>
      </w:tr>
    </w:tbl>
    <w:p w14:paraId="0C000000">
      <w:pPr>
        <w:widowControl w:val="1"/>
        <w:ind w:firstLine="900"/>
        <w:jc w:val="both"/>
        <w:rPr>
          <w:sz w:val="28"/>
        </w:rPr>
      </w:pPr>
    </w:p>
    <w:p w14:paraId="0D000000">
      <w:pPr>
        <w:pStyle w:val="Style_3"/>
        <w:widowControl w:val="1"/>
        <w:spacing w:before="0" w:line="240" w:lineRule="auto"/>
        <w:ind w:firstLine="0"/>
        <w:jc w:val="both"/>
        <w:rPr>
          <w:b w:val="1"/>
          <w:sz w:val="28"/>
        </w:rPr>
      </w:pPr>
      <w:r>
        <w:rPr>
          <w:sz w:val="28"/>
        </w:rPr>
        <w:t xml:space="preserve">     </w:t>
      </w:r>
      <w:r>
        <w:rPr>
          <w:rFonts w:ascii="Times New Roman" w:hAnsi="Times New Roman"/>
          <w:color w:val="00000A"/>
          <w:sz w:val="28"/>
        </w:rPr>
        <w:t>В соответствии с</w:t>
      </w:r>
      <w:r>
        <w:rPr>
          <w:color w:val="00000A"/>
        </w:rPr>
        <w:t xml:space="preserve"> </w:t>
      </w:r>
      <w:r>
        <w:rPr>
          <w:rFonts w:ascii="Times New Roman" w:hAnsi="Times New Roman"/>
          <w:color w:val="00000A"/>
          <w:sz w:val="28"/>
        </w:rPr>
        <w:t>Федеральным законом от 25.12.2008 № 273-ФЗ                               «О противодействии коррупции», Областным законом от 12.05.2009 №218-ЗС                        «О противодействии коррупции в Ростовской области»</w:t>
      </w:r>
      <w:r>
        <w:rPr>
          <w:sz w:val="28"/>
        </w:rPr>
        <w:t xml:space="preserve">, Администрация Нижнепоповского сельского поселения </w:t>
      </w:r>
      <w:r>
        <w:rPr>
          <w:b w:val="1"/>
          <w:sz w:val="28"/>
        </w:rPr>
        <w:t>п о с т а н о в л я е т:</w:t>
      </w:r>
    </w:p>
    <w:p w14:paraId="0E000000">
      <w:pPr>
        <w:widowControl w:val="1"/>
        <w:ind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1. Утвердить план по противодействию коррупции в </w:t>
      </w:r>
      <w:r>
        <w:rPr>
          <w:color w:val="000000"/>
          <w:spacing w:val="-2"/>
          <w:sz w:val="28"/>
        </w:rPr>
        <w:t>Администрации Нижнепоповского сельского поселения</w:t>
      </w:r>
      <w:r>
        <w:rPr>
          <w:color w:val="000000"/>
          <w:spacing w:val="-2"/>
          <w:sz w:val="28"/>
        </w:rPr>
        <w:t xml:space="preserve"> на 2026-2028</w:t>
      </w:r>
      <w:r>
        <w:rPr>
          <w:color w:val="000000"/>
          <w:spacing w:val="-2"/>
          <w:sz w:val="28"/>
        </w:rPr>
        <w:t xml:space="preserve"> годы согласно приложению.</w:t>
      </w:r>
    </w:p>
    <w:p w14:paraId="0F000000">
      <w:pPr>
        <w:widowControl w:val="1"/>
        <w:ind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     2. Настоящее постановление вступает в силу с момента подписания.</w:t>
      </w:r>
    </w:p>
    <w:p w14:paraId="10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3</w:t>
      </w:r>
      <w:r>
        <w:rPr>
          <w:sz w:val="28"/>
        </w:rPr>
        <w:t>. Контроль за исполнением настоя</w:t>
      </w:r>
      <w:r>
        <w:rPr>
          <w:sz w:val="28"/>
        </w:rPr>
        <w:t xml:space="preserve">щего постановления </w:t>
      </w:r>
      <w:r>
        <w:rPr>
          <w:sz w:val="28"/>
        </w:rPr>
        <w:t>оставляю за собой.</w:t>
      </w:r>
    </w:p>
    <w:p w14:paraId="11000000">
      <w:pPr>
        <w:widowControl w:val="1"/>
        <w:ind/>
        <w:jc w:val="both"/>
        <w:rPr>
          <w:sz w:val="28"/>
        </w:rPr>
      </w:pPr>
    </w:p>
    <w:p w14:paraId="1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Нижнепоповского сельского поселения  </w:t>
      </w:r>
      <w:r>
        <w:rPr>
          <w:sz w:val="28"/>
        </w:rPr>
        <w:t xml:space="preserve">                             Т.Е. Капуза</w:t>
      </w:r>
    </w:p>
    <w:p w14:paraId="13000000">
      <w:pPr>
        <w:widowControl w:val="1"/>
        <w:ind/>
        <w:jc w:val="both"/>
        <w:rPr>
          <w:sz w:val="28"/>
        </w:rPr>
      </w:pP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>Проект подготовил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Заведующий сектором по общим, 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>кадровым и земельным вопросам                                                  Ю.А. Попова</w:t>
      </w:r>
    </w:p>
    <w:p w14:paraId="17000000">
      <w:pPr>
        <w:widowControl w:val="1"/>
        <w:ind/>
        <w:jc w:val="both"/>
        <w:rPr>
          <w:sz w:val="28"/>
        </w:rPr>
      </w:pPr>
    </w:p>
    <w:p w14:paraId="18000000">
      <w:pPr>
        <w:widowControl w:val="1"/>
        <w:ind/>
        <w:jc w:val="both"/>
        <w:rPr>
          <w:sz w:val="28"/>
        </w:rPr>
      </w:pPr>
    </w:p>
    <w:p w14:paraId="19000000">
      <w:pPr>
        <w:widowControl w:val="1"/>
        <w:ind/>
        <w:jc w:val="both"/>
        <w:rPr>
          <w:sz w:val="28"/>
        </w:rPr>
      </w:pPr>
    </w:p>
    <w:p w14:paraId="1A000000">
      <w:pPr>
        <w:widowControl w:val="1"/>
        <w:ind/>
        <w:jc w:val="both"/>
        <w:rPr>
          <w:sz w:val="28"/>
        </w:rPr>
      </w:pPr>
    </w:p>
    <w:p w14:paraId="1B000000">
      <w:pPr>
        <w:widowControl w:val="1"/>
        <w:ind/>
        <w:jc w:val="both"/>
        <w:rPr>
          <w:sz w:val="28"/>
        </w:rPr>
      </w:pPr>
    </w:p>
    <w:p w14:paraId="1C000000">
      <w:pPr>
        <w:widowControl w:val="1"/>
        <w:ind/>
        <w:jc w:val="both"/>
        <w:rPr>
          <w:sz w:val="28"/>
        </w:rPr>
      </w:pPr>
    </w:p>
    <w:p w14:paraId="1D000000">
      <w:pPr>
        <w:widowControl w:val="1"/>
        <w:ind/>
        <w:jc w:val="both"/>
        <w:rPr>
          <w:sz w:val="28"/>
        </w:rPr>
      </w:pPr>
    </w:p>
    <w:p w14:paraId="1E000000">
      <w:pPr>
        <w:widowControl w:val="1"/>
        <w:ind/>
        <w:jc w:val="both"/>
        <w:rPr>
          <w:sz w:val="28"/>
        </w:rPr>
      </w:pPr>
    </w:p>
    <w:p w14:paraId="1F000000">
      <w:pPr>
        <w:widowControl w:val="1"/>
        <w:ind/>
        <w:jc w:val="both"/>
        <w:rPr>
          <w:sz w:val="28"/>
        </w:rPr>
      </w:pP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sectPr>
          <w:pgSz w:h="16848" w:orient="portrait" w:w="11908"/>
          <w:pgMar w:bottom="1134" w:footer="720" w:gutter="0" w:header="720" w:left="1701" w:right="567" w:top="1134"/>
        </w:sectPr>
      </w:pPr>
    </w:p>
    <w:p w14:paraId="22000000">
      <w:pPr>
        <w:widowControl w:val="1"/>
        <w:ind/>
        <w:contextualSpacing w:val="1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</w:p>
    <w:p w14:paraId="23000000">
      <w:pPr>
        <w:widowControl w:val="1"/>
        <w:ind/>
        <w:contextualSpacing w:val="1"/>
        <w:jc w:val="right"/>
        <w:rPr>
          <w:sz w:val="28"/>
        </w:rPr>
      </w:pPr>
      <w:r>
        <w:rPr>
          <w:sz w:val="28"/>
        </w:rPr>
        <w:t xml:space="preserve">Администрации Нижнепоповского </w:t>
      </w:r>
    </w:p>
    <w:p w14:paraId="24000000">
      <w:pPr>
        <w:widowControl w:val="1"/>
        <w:ind/>
        <w:contextualSpacing w:val="1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14:paraId="25000000">
      <w:pPr>
        <w:widowControl w:val="1"/>
        <w:ind/>
        <w:contextualSpacing w:val="1"/>
        <w:jc w:val="right"/>
        <w:rPr>
          <w:sz w:val="28"/>
        </w:rPr>
      </w:pPr>
      <w:r>
        <w:rPr>
          <w:sz w:val="28"/>
        </w:rPr>
        <w:t>от __.___2026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___ </w:t>
      </w:r>
    </w:p>
    <w:p w14:paraId="26000000">
      <w:pPr>
        <w:widowControl w:val="1"/>
        <w:ind/>
        <w:contextualSpacing w:val="1"/>
        <w:jc w:val="right"/>
        <w:rPr>
          <w:sz w:val="28"/>
        </w:rPr>
      </w:pPr>
      <w:r>
        <w:rPr>
          <w:sz w:val="28"/>
        </w:rPr>
        <w:t xml:space="preserve"> </w:t>
      </w:r>
    </w:p>
    <w:p w14:paraId="27000000">
      <w:pPr>
        <w:widowControl w:val="1"/>
        <w:tabs>
          <w:tab w:leader="none" w:pos="4320" w:val="left"/>
          <w:tab w:leader="none" w:pos="7380" w:val="left"/>
        </w:tabs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План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мероприятий </w:t>
      </w:r>
      <w:r>
        <w:rPr>
          <w:b w:val="1"/>
          <w:sz w:val="28"/>
        </w:rPr>
        <w:t xml:space="preserve">по противодействию коррупции в Администрации Нижнепоповского сельского поселения </w:t>
      </w:r>
    </w:p>
    <w:p w14:paraId="28000000">
      <w:pPr>
        <w:widowControl w:val="1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на 2026 – 2028</w:t>
      </w:r>
      <w:r>
        <w:rPr>
          <w:b w:val="1"/>
          <w:sz w:val="28"/>
        </w:rPr>
        <w:t xml:space="preserve"> годы</w:t>
      </w: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8343"/>
        <w:gridCol w:w="2835"/>
        <w:gridCol w:w="2835"/>
      </w:tblGrid>
      <w:tr>
        <w:trPr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1"/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мероприятия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Срок исполнения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1"/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 исполнитель</w:t>
            </w:r>
          </w:p>
        </w:tc>
      </w:tr>
      <w:tr>
        <w:trPr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69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Проведение антикоррупционной экспертизы проектов муниципальных нормативных правовых актов сельского поселения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80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Проведение антикоррупционной экспертизы действующих муниципальных нормативных правовых актов сельского поселения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заведующие секторов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Принятие муниципальных нормативных правовых актов (внесение изменений в действующие) по вопросам прохождения муниципальной службы в случае принятия федеральных и (или) областных нормативных правовых актов (внесения изменений в них)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Ознакомление муниципальных служащих с изменениями законодательства о противодействии коррупции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Внесение изменений в должностные  инструкции по штатным  должностям  муниципальной службы  администрации сельского поселения в целях приведения их в соответствие с принимаемыми нормативными актами в сфере противодействия коррупции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 со дня принятия нормативного правового акта или внесения в него изменений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интересов, прозрачности работы комиссии (в т.ч. путем размещения соответствующих материалов на  официальном сайте)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pStyle w:val="Style_4"/>
              <w:widowControl w:val="1"/>
              <w:ind/>
              <w:contextualSpacing w:val="1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при наступлении оснований для проведения заседаний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pStyle w:val="Style_4"/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  <w:r>
              <w:rPr>
                <w:sz w:val="24"/>
              </w:rPr>
              <w:t>, члены комиссии</w:t>
            </w:r>
          </w:p>
        </w:tc>
      </w:tr>
      <w:tr>
        <w:trPr>
          <w:trHeight w:hRule="atLeast" w:val="55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администрации сельского поселения информационных материалов о принимаемых мерах по противодействию коррупции в администрации сельского поселения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информации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4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приема </w:t>
            </w:r>
            <w:r>
              <w:rPr>
                <w:rFonts w:ascii="Times New Roman" w:hAnsi="Times New Roman"/>
                <w:sz w:val="24"/>
              </w:rPr>
              <w:t>сведений о доходах, расходах, об имуществе и обязательствах имущественного характера муниципальных служащих и членов их семей,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представленные в порядке, сроки и по форме, которые предусмотрены Федеральным законом </w:t>
            </w:r>
            <w:r>
              <w:rPr>
                <w:rFonts w:ascii="Times New Roman" w:hAnsi="Times New Roman"/>
                <w:sz w:val="24"/>
              </w:rPr>
              <w:t>от 25.12.2008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273-ФЗ "О противодействии коррупции"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  <w:r>
              <w:rPr>
                <w:spacing w:val="3"/>
                <w:sz w:val="24"/>
              </w:rPr>
              <w:t xml:space="preserve"> </w:t>
            </w:r>
          </w:p>
        </w:tc>
      </w:tr>
      <w:tr>
        <w:trPr>
          <w:trHeight w:hRule="atLeast" w:val="4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представления гражданами, претендующими на должность руководителя муниципального учреждения и руководителями </w:t>
            </w:r>
            <w:r>
              <w:rPr>
                <w:rFonts w:ascii="Times New Roman" w:hAnsi="Times New Roman"/>
                <w:sz w:val="24"/>
              </w:rPr>
              <w:t>муниципальных учреждений  сведений о доходах, об имуществе и обязательствах имущественного характера своих и своих супруги (супруга) и несовершеннолетних детей, в порядке, сроки и по форме, которые предусмотрены Федеральным законом от 25.12.2008 № 273-ФЗ «О противодействии коррупции»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4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гражданами, претендующими на замещение должности муниципальной службы, сведений о доходах, об имуществе и обязательствах имущественного характера своих и своих супруги (супруга) и несовершеннолетних детей, в порядке, сроки и по форме, которые предусмотрены Федеральным законом от 25.12.2008 № 273-ФЗ «О противодействии коррупции»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 xml:space="preserve">  сведений  об  адресах  сайтов  и  (или)  страниц  сайтов  в  информационно-телекоммуникационной  сети  «Интернет»,   на  которых  муниципальный  служащий размещает общедоступную информацию, а также данные, позволяющие его идентифицировать.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до 01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апреля ежегодно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2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Контроль за проведением обучения</w:t>
            </w:r>
            <w:r>
              <w:rPr>
                <w:sz w:val="24"/>
              </w:rPr>
              <w:t xml:space="preserve">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при поступлении на муниципальную службу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39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z w:val="24"/>
              </w:rPr>
              <w:t>Проведение разъяснительной работы с муниципальными служащими администрации сельского поселения и вновь принятыми работниками по вопросам</w:t>
            </w:r>
            <w:r>
              <w:rPr>
                <w:spacing w:val="2"/>
                <w:sz w:val="24"/>
              </w:rPr>
              <w:t>:</w:t>
            </w:r>
          </w:p>
          <w:p w14:paraId="67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- соблюдения ограничений, запретов и исполнения обязанностей, установленных в целях противодействия коррупции, </w:t>
            </w:r>
            <w:r>
              <w:rPr>
                <w:sz w:val="24"/>
              </w:rPr>
              <w:t>этики поведения муниципальных служащих и предотвращения возникновения конфликта интересов</w:t>
            </w:r>
            <w:r>
              <w:rPr>
                <w:spacing w:val="2"/>
                <w:sz w:val="24"/>
              </w:rPr>
              <w:t xml:space="preserve"> на вводных обучающих семинарах для вновь принятых работников;</w:t>
            </w:r>
          </w:p>
          <w:p w14:paraId="68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формирования нетерпимости к коррупционному поведению;</w:t>
            </w:r>
          </w:p>
          <w:p w14:paraId="69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14:paraId="6A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действующих ограничений, запретов и ответственности за их несоблюдение, налагаемых на граждан в течение двух лет после увольнения с муниципальной службы;</w:t>
            </w:r>
          </w:p>
          <w:p w14:paraId="6B000000">
            <w:pPr>
              <w:widowControl w:val="1"/>
              <w:ind/>
              <w:contextualSpacing w:val="1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39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(повышения квалификации) муниципальных служащих администрации сельского поселения Раменское, занятых в сфере закупок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4"/>
              <w:widowControl w:val="1"/>
              <w:ind/>
              <w:contextualSpacing w:val="1"/>
              <w:jc w:val="center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по отдельному графику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4"/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Заведующий сектора экономики и финансов</w:t>
            </w:r>
          </w:p>
        </w:tc>
      </w:tr>
      <w:tr>
        <w:trPr>
          <w:trHeight w:hRule="atLeast" w:val="55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 за соблюдением лицами, замещающими муниципальные должности, муниципальными служащими требований законодательства о противодействии коррупции, касающихся предотвращения и урегулирования конфликта интересов, в т.ч. за привлечением таких лиц к ответственности в случае их несоблюдения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4"/>
              <w:widowControl w:val="1"/>
              <w:ind/>
              <w:contextualSpacing w:val="1"/>
              <w:jc w:val="center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pStyle w:val="Style_4"/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55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 по повышению эффективности кадровой работы в части, касающейся ведения личных дел муниципальных служащих, в том числе контроля за актуализацией сведений, содержащихся в анкетах, представляемых при назначении на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4"/>
              <w:widowControl w:val="1"/>
              <w:ind/>
              <w:contextualSpacing w:val="1"/>
              <w:jc w:val="center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4"/>
              <w:widowControl w:val="1"/>
              <w:ind/>
              <w:contextualSpacing w:val="1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  <w:tr>
        <w:trPr>
          <w:trHeight w:hRule="atLeast" w:val="4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Обеспечение добросовестности, открытости, добросовестной конкуренции и объективности  при осуществлении закупок товаров, работ, услуг для обеспечения муниципальных нужд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pacing w:val="5"/>
                <w:sz w:val="24"/>
              </w:rPr>
              <w:t>весь период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Заведующий сектора экономики и финансов</w:t>
            </w:r>
          </w:p>
        </w:tc>
      </w:tr>
      <w:tr>
        <w:trPr>
          <w:trHeight w:hRule="atLeast" w:val="4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8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Доведение до муниципальных служащих администрации, увольняющихся с муниципальной службы, информации об установленных законодательством запретов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contextualSpacing w:val="1"/>
              <w:jc w:val="center"/>
              <w:rPr>
                <w:spacing w:val="5"/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</w:p>
        </w:tc>
      </w:tr>
    </w:tbl>
    <w:p w14:paraId="82000000">
      <w:pPr>
        <w:widowControl w:val="1"/>
        <w:ind/>
        <w:jc w:val="both"/>
        <w:rPr>
          <w:sz w:val="28"/>
        </w:rPr>
      </w:pPr>
    </w:p>
    <w:p w14:paraId="83000000">
      <w:pPr>
        <w:widowControl w:val="1"/>
        <w:ind/>
        <w:jc w:val="both"/>
        <w:rPr>
          <w:sz w:val="28"/>
        </w:rPr>
      </w:pPr>
      <w:r>
        <w:rPr>
          <w:sz w:val="28"/>
        </w:rPr>
        <w:t>Заведующий сектором по общим, кадровым и земельным вопросам                                                              Ю.А. Попова</w:t>
      </w:r>
    </w:p>
    <w:p w14:paraId="84000000">
      <w:pPr>
        <w:widowControl w:val="1"/>
        <w:ind/>
        <w:jc w:val="both"/>
        <w:rPr>
          <w:sz w:val="28"/>
        </w:rPr>
      </w:pPr>
    </w:p>
    <w:sectPr>
      <w:pgSz w:h="11908" w:orient="landscape" w:w="16848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0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66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21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64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z6"/>
    <w:link w:val="Style_7_ch"/>
  </w:style>
  <w:style w:styleId="Style_7_ch" w:type="character">
    <w:name w:val="WW8Num2z6"/>
    <w:link w:val="Style_7"/>
  </w:style>
  <w:style w:styleId="Style_8" w:type="paragraph">
    <w:name w:val="WW8Num2z8"/>
    <w:link w:val="Style_8_ch"/>
  </w:style>
  <w:style w:styleId="Style_8_ch" w:type="character">
    <w:name w:val="WW8Num2z8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5" w:type="paragraph">
    <w:name w:val="No Spacing"/>
    <w:link w:val="Style_5_ch"/>
    <w:rPr>
      <w:rFonts w:ascii="Calibri" w:hAnsi="Calibri"/>
      <w:sz w:val="22"/>
    </w:rPr>
  </w:style>
  <w:style w:styleId="Style_5_ch" w:type="character">
    <w:name w:val="No Spacing"/>
    <w:link w:val="Style_5"/>
    <w:rPr>
      <w:rFonts w:ascii="Calibri" w:hAnsi="Calibri"/>
      <w:sz w:val="22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аголовок таблицы"/>
    <w:basedOn w:val="Style_12"/>
    <w:link w:val="Style_11_ch"/>
    <w:pPr>
      <w:widowControl w:val="1"/>
      <w:ind/>
      <w:jc w:val="center"/>
    </w:pPr>
    <w:rPr>
      <w:b w:val="1"/>
    </w:rPr>
  </w:style>
  <w:style w:styleId="Style_11_ch" w:type="character">
    <w:name w:val="Заголовок таблицы"/>
    <w:basedOn w:val="Style_12_ch"/>
    <w:link w:val="Style_11"/>
    <w:rPr>
      <w:b w:val="1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WW8Num1z0"/>
    <w:link w:val="Style_14_ch"/>
  </w:style>
  <w:style w:styleId="Style_14_ch" w:type="character">
    <w:name w:val="WW8Num1z0"/>
    <w:link w:val="Style_14"/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WW8Num3z8"/>
    <w:link w:val="Style_16_ch"/>
  </w:style>
  <w:style w:styleId="Style_16_ch" w:type="character">
    <w:name w:val="WW8Num3z8"/>
    <w:link w:val="Style_16"/>
  </w:style>
  <w:style w:styleId="Style_17" w:type="paragraph">
    <w:name w:val="WW8Num3z1"/>
    <w:link w:val="Style_17_ch"/>
  </w:style>
  <w:style w:styleId="Style_17_ch" w:type="character">
    <w:name w:val="WW8Num3z1"/>
    <w:link w:val="Style_17"/>
  </w:style>
  <w:style w:styleId="Style_18" w:type="paragraph">
    <w:name w:val="WW8Num3z3"/>
    <w:link w:val="Style_18_ch"/>
  </w:style>
  <w:style w:styleId="Style_18_ch" w:type="character">
    <w:name w:val="WW8Num3z3"/>
    <w:link w:val="Style_18"/>
  </w:style>
  <w:style w:styleId="Style_19" w:type="paragraph">
    <w:name w:val="Название объекта1"/>
    <w:basedOn w:val="Style_6"/>
    <w:next w:val="Style_6"/>
    <w:link w:val="Style_19_ch"/>
    <w:pPr>
      <w:widowControl w:val="1"/>
      <w:spacing w:after="0" w:before="120"/>
      <w:ind/>
      <w:jc w:val="center"/>
    </w:pPr>
    <w:rPr>
      <w:b w:val="1"/>
      <w:sz w:val="28"/>
    </w:rPr>
  </w:style>
  <w:style w:styleId="Style_19_ch" w:type="character">
    <w:name w:val="Название объекта1"/>
    <w:basedOn w:val="Style_6_ch"/>
    <w:link w:val="Style_19"/>
    <w:rPr>
      <w:b w:val="1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6"/>
    <w:next w:val="Style_6"/>
    <w:link w:val="Style_21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6_ch"/>
    <w:link w:val="Style_21"/>
    <w:rPr>
      <w:rFonts w:ascii="Arial" w:hAnsi="Arial"/>
      <w:b w:val="1"/>
      <w:sz w:val="26"/>
    </w:rPr>
  </w:style>
  <w:style w:styleId="Style_22" w:type="paragraph">
    <w:name w:val="WW8Num4z5"/>
    <w:link w:val="Style_22_ch"/>
  </w:style>
  <w:style w:styleId="Style_22_ch" w:type="character">
    <w:name w:val="WW8Num4z5"/>
    <w:link w:val="Style_22"/>
  </w:style>
  <w:style w:styleId="Style_23" w:type="paragraph">
    <w:name w:val="WW8Num4z8"/>
    <w:link w:val="Style_23_ch"/>
  </w:style>
  <w:style w:styleId="Style_23_ch" w:type="character">
    <w:name w:val="WW8Num4z8"/>
    <w:link w:val="Style_23"/>
  </w:style>
  <w:style w:styleId="Style_24" w:type="paragraph">
    <w:name w:val="WW8Num3z7"/>
    <w:link w:val="Style_24_ch"/>
  </w:style>
  <w:style w:styleId="Style_24_ch" w:type="character">
    <w:name w:val="WW8Num3z7"/>
    <w:link w:val="Style_24"/>
  </w:style>
  <w:style w:styleId="Style_25" w:type="paragraph">
    <w:name w:val="WW8Num3z4"/>
    <w:link w:val="Style_25_ch"/>
  </w:style>
  <w:style w:styleId="Style_25_ch" w:type="character">
    <w:name w:val="WW8Num3z4"/>
    <w:link w:val="Style_25"/>
  </w:style>
  <w:style w:styleId="Style_26" w:type="paragraph">
    <w:name w:val="WW8Num4z6"/>
    <w:link w:val="Style_26_ch"/>
  </w:style>
  <w:style w:styleId="Style_26_ch" w:type="character">
    <w:name w:val="WW8Num4z6"/>
    <w:link w:val="Style_26"/>
  </w:style>
  <w:style w:styleId="Style_27" w:type="paragraph">
    <w:name w:val="WW8Num4z7"/>
    <w:link w:val="Style_27_ch"/>
  </w:style>
  <w:style w:styleId="Style_27_ch" w:type="character">
    <w:name w:val="WW8Num4z7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WW8Num4z3"/>
    <w:link w:val="Style_29_ch"/>
  </w:style>
  <w:style w:styleId="Style_29_ch" w:type="character">
    <w:name w:val="WW8Num4z3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WW8Num2z2"/>
    <w:link w:val="Style_31_ch"/>
  </w:style>
  <w:style w:styleId="Style_31_ch" w:type="character">
    <w:name w:val="WW8Num2z2"/>
    <w:link w:val="Style_31"/>
  </w:style>
  <w:style w:styleId="Style_32" w:type="paragraph">
    <w:name w:val="Body Text Indent 2"/>
    <w:basedOn w:val="Style_6"/>
    <w:link w:val="Style_32_ch"/>
    <w:pPr>
      <w:widowControl w:val="1"/>
      <w:ind w:firstLine="720" w:left="0" w:right="0"/>
    </w:pPr>
  </w:style>
  <w:style w:styleId="Style_32_ch" w:type="character">
    <w:name w:val="Body Text Indent 2"/>
    <w:basedOn w:val="Style_6_ch"/>
    <w:link w:val="Style_32"/>
  </w:style>
  <w:style w:styleId="Style_33" w:type="paragraph">
    <w:name w:val="WW8Num2z5"/>
    <w:link w:val="Style_33_ch"/>
  </w:style>
  <w:style w:styleId="Style_33_ch" w:type="character">
    <w:name w:val="WW8Num2z5"/>
    <w:link w:val="Style_33"/>
  </w:style>
  <w:style w:styleId="Style_34" w:type="paragraph">
    <w:name w:val="caption"/>
    <w:basedOn w:val="Style_6"/>
    <w:link w:val="Style_34_ch"/>
    <w:pPr>
      <w:widowControl w:val="1"/>
      <w:spacing w:after="120" w:before="120"/>
      <w:ind/>
    </w:pPr>
    <w:rPr>
      <w:rFonts w:ascii="Times New Roman" w:hAnsi="Times New Roman"/>
      <w:i w:val="1"/>
      <w:sz w:val="24"/>
    </w:rPr>
  </w:style>
  <w:style w:styleId="Style_34_ch" w:type="character">
    <w:name w:val="caption"/>
    <w:basedOn w:val="Style_6_ch"/>
    <w:link w:val="Style_34"/>
    <w:rPr>
      <w:rFonts w:ascii="Times New Roman" w:hAnsi="Times New Roman"/>
      <w:i w:val="1"/>
      <w:sz w:val="24"/>
    </w:rPr>
  </w:style>
  <w:style w:styleId="Style_35" w:type="paragraph">
    <w:name w:val="toc 3"/>
    <w:next w:val="Style_6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WW8Num2z4"/>
    <w:link w:val="Style_36_ch"/>
  </w:style>
  <w:style w:styleId="Style_36_ch" w:type="character">
    <w:name w:val="WW8Num2z4"/>
    <w:link w:val="Style_36"/>
  </w:style>
  <w:style w:styleId="Style_37" w:type="paragraph">
    <w:name w:val="List"/>
    <w:basedOn w:val="Style_38"/>
    <w:link w:val="Style_37_ch"/>
    <w:rPr>
      <w:rFonts w:ascii="Times New Roman" w:hAnsi="Times New Roman"/>
    </w:rPr>
  </w:style>
  <w:style w:styleId="Style_37_ch" w:type="character">
    <w:name w:val="List"/>
    <w:basedOn w:val="Style_38_ch"/>
    <w:link w:val="Style_37"/>
    <w:rPr>
      <w:rFonts w:ascii="Times New Roman" w:hAnsi="Times New Roman"/>
    </w:rPr>
  </w:style>
  <w:style w:styleId="Style_39" w:type="paragraph">
    <w:name w:val="heading 5"/>
    <w:next w:val="Style_6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38" w:type="paragraph">
    <w:name w:val="Body Text"/>
    <w:basedOn w:val="Style_6"/>
    <w:link w:val="Style_38_ch"/>
    <w:pPr>
      <w:widowControl w:val="1"/>
      <w:spacing w:after="140" w:before="0" w:line="288" w:lineRule="auto"/>
      <w:ind/>
    </w:pPr>
  </w:style>
  <w:style w:styleId="Style_38_ch" w:type="character">
    <w:name w:val="Body Text"/>
    <w:basedOn w:val="Style_6_ch"/>
    <w:link w:val="Style_38"/>
  </w:style>
  <w:style w:styleId="Style_40" w:type="paragraph">
    <w:name w:val="heading 1"/>
    <w:basedOn w:val="Style_6"/>
    <w:next w:val="Style_6"/>
    <w:link w:val="Style_40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sz w:val="44"/>
    </w:rPr>
  </w:style>
  <w:style w:styleId="Style_40_ch" w:type="character">
    <w:name w:val="heading 1"/>
    <w:basedOn w:val="Style_6_ch"/>
    <w:link w:val="Style_40"/>
    <w:rPr>
      <w:sz w:val="44"/>
    </w:rPr>
  </w:style>
  <w:style w:styleId="Style_41" w:type="paragraph">
    <w:name w:val="Balloon Text"/>
    <w:basedOn w:val="Style_6"/>
    <w:link w:val="Style_41_ch"/>
    <w:rPr>
      <w:rFonts w:ascii="Tahoma" w:hAnsi="Tahoma"/>
      <w:sz w:val="16"/>
    </w:rPr>
  </w:style>
  <w:style w:styleId="Style_41_ch" w:type="character">
    <w:name w:val="Balloon Text"/>
    <w:basedOn w:val="Style_6_ch"/>
    <w:link w:val="Style_41"/>
    <w:rPr>
      <w:rFonts w:ascii="Tahoma" w:hAnsi="Tahoma"/>
      <w:sz w:val="16"/>
    </w:rPr>
  </w:style>
  <w:style w:styleId="Style_42" w:type="paragraph">
    <w:name w:val="WW8Num4z4"/>
    <w:link w:val="Style_42_ch"/>
  </w:style>
  <w:style w:styleId="Style_42_ch" w:type="character">
    <w:name w:val="WW8Num4z4"/>
    <w:link w:val="Style_42"/>
  </w:style>
  <w:style w:styleId="Style_3" w:type="paragraph">
    <w:name w:val="Основной текст2"/>
    <w:basedOn w:val="Style_6"/>
    <w:link w:val="Style_3_ch"/>
    <w:pPr>
      <w:widowControl w:val="1"/>
      <w:spacing w:before="240" w:line="322" w:lineRule="exact"/>
      <w:ind w:hanging="300"/>
    </w:pPr>
    <w:rPr>
      <w:sz w:val="27"/>
    </w:rPr>
  </w:style>
  <w:style w:styleId="Style_3_ch" w:type="character">
    <w:name w:val="Основной текст2"/>
    <w:basedOn w:val="Style_6_ch"/>
    <w:link w:val="Style_3"/>
    <w:rPr>
      <w:sz w:val="27"/>
    </w:rPr>
  </w:style>
  <w:style w:styleId="Style_43" w:type="paragraph">
    <w:name w:val="WW8Num3z0"/>
    <w:link w:val="Style_43_ch"/>
  </w:style>
  <w:style w:styleId="Style_43_ch" w:type="character">
    <w:name w:val="WW8Num3z0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6"/>
    <w:link w:val="Style_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" w:type="paragraph">
    <w:name w:val="Iau?iue"/>
    <w:link w:val="Style_4_ch"/>
    <w:rPr>
      <w:sz w:val="26"/>
    </w:rPr>
  </w:style>
  <w:style w:styleId="Style_4_ch" w:type="character">
    <w:name w:val="Iau?iue"/>
    <w:link w:val="Style_4"/>
    <w:rPr>
      <w:sz w:val="26"/>
    </w:rPr>
  </w:style>
  <w:style w:styleId="Style_48" w:type="paragraph">
    <w:name w:val="WW8Num2z3"/>
    <w:link w:val="Style_48_ch"/>
  </w:style>
  <w:style w:styleId="Style_48_ch" w:type="character">
    <w:name w:val="WW8Num2z3"/>
    <w:link w:val="Style_48"/>
  </w:style>
  <w:style w:styleId="Style_49" w:type="paragraph">
    <w:name w:val="wP25"/>
    <w:basedOn w:val="Style_6"/>
    <w:link w:val="Style_49_ch"/>
    <w:pPr>
      <w:widowControl w:val="0"/>
      <w:ind/>
      <w:jc w:val="center"/>
    </w:pPr>
    <w:rPr>
      <w:rFonts w:ascii="Arial" w:hAnsi="Arial"/>
      <w:sz w:val="27"/>
    </w:rPr>
  </w:style>
  <w:style w:styleId="Style_49_ch" w:type="character">
    <w:name w:val="wP25"/>
    <w:basedOn w:val="Style_6_ch"/>
    <w:link w:val="Style_49"/>
    <w:rPr>
      <w:rFonts w:ascii="Arial" w:hAnsi="Arial"/>
      <w:sz w:val="27"/>
    </w:rPr>
  </w:style>
  <w:style w:styleId="Style_50" w:type="paragraph">
    <w:name w:val="toc 9"/>
    <w:next w:val="Style_6"/>
    <w:link w:val="Style_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WW8Num3z2"/>
    <w:link w:val="Style_51_ch"/>
  </w:style>
  <w:style w:styleId="Style_51_ch" w:type="character">
    <w:name w:val="WW8Num3z2"/>
    <w:link w:val="Style_51"/>
  </w:style>
  <w:style w:styleId="Style_52" w:type="paragraph">
    <w:name w:val="toc 8"/>
    <w:next w:val="Style_6"/>
    <w:link w:val="Style_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WW8Num2z1"/>
    <w:link w:val="Style_53_ch"/>
  </w:style>
  <w:style w:styleId="Style_53_ch" w:type="character">
    <w:name w:val="WW8Num2z1"/>
    <w:link w:val="Style_53"/>
  </w:style>
  <w:style w:styleId="Style_54" w:type="paragraph">
    <w:name w:val="WW8Num4z1"/>
    <w:link w:val="Style_54_ch"/>
  </w:style>
  <w:style w:styleId="Style_54_ch" w:type="character">
    <w:name w:val="WW8Num4z1"/>
    <w:link w:val="Style_54"/>
  </w:style>
  <w:style w:styleId="Style_1" w:type="paragraph">
    <w:name w:val="header"/>
    <w:basedOn w:val="Style_6"/>
    <w:link w:val="Style_1_ch"/>
    <w:pPr>
      <w:widowControl w:val="1"/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6_ch"/>
    <w:link w:val="Style_1"/>
    <w:rPr>
      <w:sz w:val="28"/>
    </w:rPr>
  </w:style>
  <w:style w:styleId="Style_55" w:type="paragraph">
    <w:name w:val="WW8Num3z5"/>
    <w:link w:val="Style_55_ch"/>
  </w:style>
  <w:style w:styleId="Style_55_ch" w:type="character">
    <w:name w:val="WW8Num3z5"/>
    <w:link w:val="Style_55"/>
  </w:style>
  <w:style w:styleId="Style_56" w:type="paragraph">
    <w:name w:val="toc 5"/>
    <w:next w:val="Style_6"/>
    <w:link w:val="Style_5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Body Text 2"/>
    <w:basedOn w:val="Style_6"/>
    <w:link w:val="Style_57_ch"/>
    <w:pPr>
      <w:widowControl w:val="1"/>
      <w:ind w:firstLine="720" w:left="0" w:right="0"/>
      <w:jc w:val="both"/>
    </w:pPr>
    <w:rPr>
      <w:sz w:val="20"/>
    </w:rPr>
  </w:style>
  <w:style w:styleId="Style_57_ch" w:type="character">
    <w:name w:val="Body Text 2"/>
    <w:basedOn w:val="Style_6_ch"/>
    <w:link w:val="Style_57"/>
    <w:rPr>
      <w:sz w:val="20"/>
    </w:rPr>
  </w:style>
  <w:style w:styleId="Style_58" w:type="paragraph">
    <w:name w:val="WW8Num4z2"/>
    <w:link w:val="Style_58_ch"/>
  </w:style>
  <w:style w:styleId="Style_58_ch" w:type="character">
    <w:name w:val="WW8Num4z2"/>
    <w:link w:val="Style_58"/>
  </w:style>
  <w:style w:styleId="Style_12" w:type="paragraph">
    <w:name w:val="Содержимое таблицы"/>
    <w:basedOn w:val="Style_6"/>
    <w:link w:val="Style_12_ch"/>
  </w:style>
  <w:style w:styleId="Style_12_ch" w:type="character">
    <w:name w:val="Содержимое таблицы"/>
    <w:basedOn w:val="Style_6_ch"/>
    <w:link w:val="Style_12"/>
  </w:style>
  <w:style w:styleId="Style_59" w:type="paragraph">
    <w:name w:val="Указатель1"/>
    <w:basedOn w:val="Style_6"/>
    <w:link w:val="Style_59_ch"/>
    <w:rPr>
      <w:rFonts w:ascii="Times New Roman" w:hAnsi="Times New Roman"/>
    </w:rPr>
  </w:style>
  <w:style w:styleId="Style_59_ch" w:type="character">
    <w:name w:val="Указатель1"/>
    <w:basedOn w:val="Style_6_ch"/>
    <w:link w:val="Style_59"/>
    <w:rPr>
      <w:rFonts w:ascii="Times New Roman" w:hAnsi="Times New Roman"/>
    </w:rPr>
  </w:style>
  <w:style w:styleId="Style_60" w:type="paragraph">
    <w:name w:val="WW8Num2z7"/>
    <w:link w:val="Style_60_ch"/>
  </w:style>
  <w:style w:styleId="Style_60_ch" w:type="character">
    <w:name w:val="WW8Num2z7"/>
    <w:link w:val="Style_60"/>
  </w:style>
  <w:style w:styleId="Style_61" w:type="paragraph">
    <w:name w:val="WW8Num4z0"/>
    <w:link w:val="Style_61_ch"/>
  </w:style>
  <w:style w:styleId="Style_61_ch" w:type="character">
    <w:name w:val="WW8Num4z0"/>
    <w:link w:val="Style_61"/>
  </w:style>
  <w:style w:styleId="Style_62" w:type="paragraph">
    <w:name w:val="Subtitle"/>
    <w:next w:val="Style_6"/>
    <w:link w:val="Style_6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63" w:type="paragraph">
    <w:name w:val="Title"/>
    <w:basedOn w:val="Style_6"/>
    <w:next w:val="Style_38"/>
    <w:link w:val="Style_63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3_ch" w:type="character">
    <w:name w:val="Title"/>
    <w:basedOn w:val="Style_6_ch"/>
    <w:link w:val="Style_63"/>
    <w:rPr>
      <w:rFonts w:ascii="Arial" w:hAnsi="Arial"/>
      <w:sz w:val="28"/>
    </w:rPr>
  </w:style>
  <w:style w:styleId="Style_64" w:type="paragraph">
    <w:name w:val="heading 4"/>
    <w:basedOn w:val="Style_6"/>
    <w:next w:val="Style_6"/>
    <w:link w:val="Style_64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  <w:sz w:val="28"/>
    </w:rPr>
  </w:style>
  <w:style w:styleId="Style_64_ch" w:type="character">
    <w:name w:val="heading 4"/>
    <w:basedOn w:val="Style_6_ch"/>
    <w:link w:val="Style_64"/>
    <w:rPr>
      <w:b w:val="1"/>
      <w:sz w:val="28"/>
    </w:rPr>
  </w:style>
  <w:style w:styleId="Style_65" w:type="paragraph">
    <w:name w:val="WW8Num2z0"/>
    <w:link w:val="Style_65_ch"/>
  </w:style>
  <w:style w:styleId="Style_65_ch" w:type="character">
    <w:name w:val="WW8Num2z0"/>
    <w:link w:val="Style_65"/>
  </w:style>
  <w:style w:styleId="Style_66" w:type="paragraph">
    <w:name w:val="heading 2"/>
    <w:basedOn w:val="Style_6"/>
    <w:next w:val="Style_6"/>
    <w:link w:val="Style_66_ch"/>
    <w:uiPriority w:val="9"/>
    <w:qFormat/>
    <w:pPr>
      <w:keepNext w:val="1"/>
      <w:widowControl w:val="1"/>
      <w:numPr>
        <w:ilvl w:val="1"/>
        <w:numId w:val="1"/>
      </w:numPr>
      <w:ind/>
      <w:outlineLvl w:val="1"/>
    </w:pPr>
    <w:rPr>
      <w:b w:val="1"/>
      <w:sz w:val="28"/>
    </w:rPr>
  </w:style>
  <w:style w:styleId="Style_66_ch" w:type="character">
    <w:name w:val="heading 2"/>
    <w:basedOn w:val="Style_6_ch"/>
    <w:link w:val="Style_66"/>
    <w:rPr>
      <w:b w:val="1"/>
      <w:sz w:val="28"/>
    </w:rPr>
  </w:style>
  <w:style w:styleId="Style_67" w:type="paragraph">
    <w:name w:val="WW8Num3z6"/>
    <w:link w:val="Style_67_ch"/>
  </w:style>
  <w:style w:styleId="Style_67_ch" w:type="character">
    <w:name w:val="WW8Num3z6"/>
    <w:link w:val="Style_67"/>
  </w:style>
  <w:style w:styleId="Style_68" w:type="paragraph">
    <w:name w:val="footer"/>
    <w:basedOn w:val="Style_6"/>
    <w:link w:val="Style_68_ch"/>
    <w:pPr>
      <w:widowControl w:val="1"/>
      <w:tabs>
        <w:tab w:leader="none" w:pos="4677" w:val="center"/>
        <w:tab w:leader="none" w:pos="9355" w:val="right"/>
      </w:tabs>
      <w:ind/>
    </w:pPr>
  </w:style>
  <w:style w:styleId="Style_68_ch" w:type="character">
    <w:name w:val="footer"/>
    <w:basedOn w:val="Style_6_ch"/>
    <w:link w:val="Style_68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2026-03-25T08:49:58Z</dcterms:created>
  <dcterms:modified xsi:type="dcterms:W3CDTF">2026-03-25T08:49:58Z</dcterms:modified>
</cp:coreProperties>
</file>