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before="120"/>
        <w:ind/>
        <w:jc w:val="center"/>
        <w:rPr>
          <w:color w:val="000000"/>
        </w:rPr>
      </w:pPr>
      <w:r>
        <w:rPr>
          <w:color w:val="000000"/>
        </w:rPr>
        <w:drawing>
          <wp:inline>
            <wp:extent cx="571500" cy="7239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571500" cy="7239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4877251</wp:posOffset>
                </wp:positionH>
                <wp:positionV relativeFrom="page">
                  <wp:posOffset>447675</wp:posOffset>
                </wp:positionV>
                <wp:extent cx="1225550" cy="400050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12255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2000000">
                            <w:pPr>
                              <w:pStyle w:val="Style_1"/>
                              <w:widowControl w:val="1"/>
                              <w:ind/>
                              <w:jc w:val="center"/>
                              <w:rPr>
                                <w:color w:val="000000"/>
                                <w:spacing w:val="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sz w:val="28"/>
                              </w:rPr>
                              <w:t>ПРОЕКТ</w:t>
                            </w:r>
                          </w:p>
                          <w:p w14:paraId="03000000">
                            <w:pPr>
                              <w:pStyle w:val="Style_1"/>
                              <w:widowControl w:val="1"/>
                              <w:ind/>
                              <w:jc w:val="center"/>
                              <w:rPr>
                                <w:rFonts w:ascii="Calibri" w:hAnsi="Calibri"/>
                                <w:color w:val="000000"/>
                                <w:spacing w:val="0"/>
                                <w:sz w:val="10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widowControl w:val="1"/>
                              <w:ind/>
                              <w:jc w:val="center"/>
                              <w:rPr>
                                <w:rFonts w:ascii="Calibri" w:hAnsi="Calibri"/>
                                <w:color w:val="000000"/>
                                <w:spacing w:val="0"/>
                                <w:sz w:val="28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5000000">
      <w:pPr>
        <w:pStyle w:val="Style_2"/>
        <w:widowControl w:val="1"/>
        <w:spacing w:before="120" w:line="192" w:lineRule="auto"/>
        <w:ind/>
        <w:jc w:val="center"/>
        <w:rPr>
          <w:rFonts w:ascii="Times New Roman" w:hAnsi="Times New Roman"/>
          <w:color w:val="000000"/>
          <w:sz w:val="28"/>
        </w:rPr>
      </w:pPr>
      <w:bookmarkStart w:id="1" w:name="Дата66611192355"/>
      <w:bookmarkEnd w:id="1"/>
      <w:r>
        <w:rPr>
          <w:rFonts w:ascii="Times New Roman" w:hAnsi="Times New Roman"/>
          <w:color w:val="000000"/>
          <w:sz w:val="28"/>
        </w:rPr>
        <w:t>РОССИЙСКАЯ ФЕДЕРАЦИЯ</w:t>
      </w:r>
    </w:p>
    <w:p w14:paraId="06000000">
      <w:pPr>
        <w:pStyle w:val="Style_2"/>
        <w:widowControl w:val="1"/>
        <w:spacing w:before="120" w:line="192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РОСТОВСКАЯ ОБЛАСТЬ</w:t>
      </w:r>
    </w:p>
    <w:p w14:paraId="07000000">
      <w:pPr>
        <w:pStyle w:val="Style_2"/>
        <w:widowControl w:val="1"/>
        <w:spacing w:before="120" w:line="192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МУНИЦИПАЛЬНОЕ ОБРАЗОВАНИЕ</w:t>
      </w:r>
    </w:p>
    <w:p w14:paraId="08000000">
      <w:pPr>
        <w:pStyle w:val="Style_2"/>
        <w:widowControl w:val="1"/>
        <w:spacing w:before="120" w:line="192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«НИЖНЕПОПОВСКОЕ СЕЛЬСКОЕ ПОСЕЛЕНИЕ»</w:t>
      </w:r>
    </w:p>
    <w:p w14:paraId="09000000">
      <w:pPr>
        <w:pStyle w:val="Style_2"/>
        <w:widowControl w:val="1"/>
        <w:spacing w:before="120" w:line="192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АДМИНИСТРАЦИЯ НИЖНЕПОПОВСКОГО СЕЛЬСКОГО ПОСЕЛЕНИЯ </w:t>
      </w:r>
    </w:p>
    <w:p w14:paraId="0A000000">
      <w:pPr>
        <w:pStyle w:val="Style_2"/>
        <w:widowControl w:val="1"/>
        <w:spacing w:before="120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ПОСТАНОВЛЕНИЕ</w:t>
      </w:r>
    </w:p>
    <w:p w14:paraId="0B000000">
      <w:pPr>
        <w:pStyle w:val="Style_2"/>
        <w:widowControl w:val="1"/>
        <w:spacing w:before="120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от _____.2026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№ _____</w:t>
      </w:r>
    </w:p>
    <w:p w14:paraId="0C000000">
      <w:pPr>
        <w:pStyle w:val="Style_2"/>
        <w:widowControl w:val="1"/>
        <w:spacing w:before="120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х. Нижнепопов</w:t>
      </w:r>
    </w:p>
    <w:p w14:paraId="0D000000">
      <w:pPr>
        <w:widowControl w:val="1"/>
        <w:spacing w:line="240" w:lineRule="auto"/>
        <w:ind w:firstLine="708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представлении сведений о доходах, расходах, об имуществе и обязательствах имущественного характера</w:t>
      </w:r>
      <w:r>
        <w:rPr>
          <w:rFonts w:ascii="Times New Roman" w:hAnsi="Times New Roman"/>
          <w:b w:val="1"/>
          <w:sz w:val="28"/>
        </w:rPr>
        <w:t xml:space="preserve"> в Администрации Нижнепоповского сельского поселения Белокалитвинского района</w:t>
      </w:r>
    </w:p>
    <w:p w14:paraId="0E000000">
      <w:pPr>
        <w:widowControl w:val="1"/>
        <w:spacing w:line="240" w:lineRule="auto"/>
        <w:ind w:firstLine="709"/>
        <w:jc w:val="both"/>
        <w:rPr>
          <w:i w:val="0"/>
          <w:spacing w:val="24"/>
        </w:rPr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соответствии с</w:t>
      </w:r>
      <w:r>
        <w:t xml:space="preserve"> </w:t>
      </w:r>
      <w:r>
        <w:rPr>
          <w:rFonts w:ascii="Times New Roman" w:hAnsi="Times New Roman"/>
          <w:sz w:val="28"/>
        </w:rPr>
        <w:t>Федеральным законом от 25</w:t>
      </w:r>
      <w:r>
        <w:rPr>
          <w:rFonts w:ascii="Times New Roman" w:hAnsi="Times New Roman"/>
          <w:sz w:val="28"/>
        </w:rPr>
        <w:t>.12.</w:t>
      </w:r>
      <w:r>
        <w:rPr>
          <w:rFonts w:ascii="Times New Roman" w:hAnsi="Times New Roman"/>
          <w:sz w:val="28"/>
        </w:rPr>
        <w:t xml:space="preserve">2008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273-ФЗ </w:t>
      </w:r>
      <w:r>
        <w:rPr>
          <w:rFonts w:ascii="Times New Roman" w:hAnsi="Times New Roman"/>
          <w:sz w:val="28"/>
        </w:rPr>
        <w:t xml:space="preserve">                               </w:t>
      </w:r>
      <w:r>
        <w:rPr>
          <w:rFonts w:ascii="Times New Roman" w:hAnsi="Times New Roman"/>
          <w:sz w:val="28"/>
        </w:rPr>
        <w:t>«О противодействии коррупции»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Федеральным законом от </w:t>
      </w:r>
      <w:r>
        <w:rPr>
          <w:rFonts w:ascii="Times New Roman" w:hAnsi="Times New Roman"/>
          <w:sz w:val="28"/>
        </w:rPr>
        <w:t>02.03.2007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-ФЗ </w:t>
      </w: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>муниципальной службе в Российской Федерации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Федеральным законом от 3</w:t>
      </w:r>
      <w:r>
        <w:rPr>
          <w:rFonts w:ascii="Times New Roman" w:hAnsi="Times New Roman"/>
          <w:sz w:val="28"/>
        </w:rPr>
        <w:t>.12.</w:t>
      </w:r>
      <w:r>
        <w:rPr>
          <w:rFonts w:ascii="Times New Roman" w:hAnsi="Times New Roman"/>
          <w:sz w:val="28"/>
        </w:rPr>
        <w:t xml:space="preserve">2012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230-ФЗ «</w:t>
      </w:r>
      <w:r>
        <w:rPr>
          <w:rFonts w:ascii="Times New Roman" w:hAnsi="Times New Roman"/>
          <w:sz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и Федеральным законом от 28.12.2025 № 505-ФЗ «О внесении изменений в отдельные законодательные акты Российской Федерации»,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Администрация Нижнепоповского сельского поселения  </w:t>
      </w:r>
      <w:r>
        <w:rPr>
          <w:rFonts w:ascii="Times New Roman" w:hAnsi="Times New Roman"/>
          <w:b w:val="1"/>
          <w:i w:val="0"/>
          <w:spacing w:val="24"/>
          <w:sz w:val="28"/>
        </w:rPr>
        <w:t>постановляет</w:t>
      </w:r>
      <w:r>
        <w:rPr>
          <w:rFonts w:ascii="Times New Roman" w:hAnsi="Times New Roman"/>
          <w:i w:val="0"/>
          <w:spacing w:val="24"/>
          <w:sz w:val="28"/>
        </w:rPr>
        <w:t>:</w:t>
      </w:r>
    </w:p>
    <w:p w14:paraId="0F000000">
      <w:pPr>
        <w:pStyle w:val="Style_3"/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 Утвердить Положение о представлении сведений о доходах, расходах, об имуществе и обязательствах имущественного характера гражданами, претендующими на должности муниципальной службы в Администрации Нижнепоповского сельского поселения, и муниципальными служащими Нижнепоповского сельского поселения согласно приложения к настоящему постановлению.</w:t>
      </w:r>
    </w:p>
    <w:p w14:paraId="10000000">
      <w:pPr>
        <w:pStyle w:val="Style_3"/>
        <w:widowControl w:val="1"/>
        <w:spacing w:after="20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 Признать утратившими силу:</w:t>
      </w:r>
    </w:p>
    <w:p w14:paraId="11000000">
      <w:pPr>
        <w:pStyle w:val="Style_3"/>
        <w:widowControl w:val="1"/>
        <w:spacing w:after="20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.1. Постановление Администрации Нижнепоповского сельского поселения от 01.08.2012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 57 «</w:t>
      </w:r>
      <w:r>
        <w:rPr>
          <w:rFonts w:ascii="Times New Roman" w:hAnsi="Times New Roman"/>
          <w:sz w:val="28"/>
        </w:rPr>
        <w:t xml:space="preserve">Об утверждении Перечня должностей муниципальной службы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Администрации Нижнепоповского сельского поселения,</w:t>
      </w:r>
      <w:r>
        <w:rPr>
          <w:rFonts w:ascii="Times New Roman" w:hAnsi="Times New Roman"/>
          <w:sz w:val="28"/>
        </w:rPr>
        <w:t xml:space="preserve"> при назначении на которые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/>
          <w:sz w:val="28"/>
        </w:rPr>
        <w:t>».</w:t>
      </w:r>
    </w:p>
    <w:p w14:paraId="12000000">
      <w:pPr>
        <w:pStyle w:val="Style_3"/>
        <w:widowControl w:val="1"/>
        <w:spacing w:after="20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.2. Постановление Администрации Нижнепоповского сельского поселения от 01.08.2012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№ 59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б утверждении Положения о предоставлении</w:t>
      </w:r>
      <w:r>
        <w:rPr>
          <w:rFonts w:ascii="Times New Roman" w:hAnsi="Times New Roman"/>
          <w:sz w:val="28"/>
        </w:rPr>
        <w:t xml:space="preserve"> гражданами, претендующими на замещение </w:t>
      </w:r>
      <w:r>
        <w:rPr>
          <w:rFonts w:ascii="Times New Roman" w:hAnsi="Times New Roman"/>
          <w:sz w:val="28"/>
        </w:rPr>
        <w:t xml:space="preserve">должностей </w:t>
      </w:r>
      <w:r>
        <w:rPr>
          <w:rFonts w:ascii="Times New Roman" w:hAnsi="Times New Roman"/>
          <w:sz w:val="28"/>
        </w:rPr>
        <w:t>муниципальной службы</w:t>
      </w:r>
      <w:r>
        <w:rPr>
          <w:rFonts w:ascii="Times New Roman" w:hAnsi="Times New Roman"/>
          <w:sz w:val="28"/>
        </w:rPr>
        <w:t xml:space="preserve"> и лицами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замещающими должности </w:t>
      </w:r>
      <w:r>
        <w:rPr>
          <w:rFonts w:ascii="Times New Roman" w:hAnsi="Times New Roman"/>
          <w:sz w:val="28"/>
        </w:rPr>
        <w:t>муниципальной службы</w:t>
      </w:r>
      <w:r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 xml:space="preserve">Администрации Нижнепоповского сельского поселения Белокалитвинского района </w:t>
      </w:r>
      <w:r>
        <w:rPr>
          <w:rFonts w:ascii="Times New Roman" w:hAnsi="Times New Roman"/>
          <w:sz w:val="28"/>
        </w:rPr>
        <w:t xml:space="preserve">сведений о доходах, об имуществе и обязательствах имущественного характера, </w:t>
      </w:r>
      <w:r>
        <w:rPr>
          <w:rFonts w:ascii="Times New Roman" w:hAnsi="Times New Roman"/>
          <w:sz w:val="28"/>
        </w:rPr>
        <w:t>а также о доходах, об имуществе и обязательствах имущественного характера своих супруги (супруга)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несовершеннолетних детей».</w:t>
      </w:r>
    </w:p>
    <w:p w14:paraId="13000000">
      <w:pPr>
        <w:pStyle w:val="Style_3"/>
        <w:widowControl w:val="1"/>
        <w:spacing w:after="20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 Постановление Администрации Нижнепоповского сельского поселения от 24.01.2019 № 10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 xml:space="preserve">О представлении гражданами, претендующими на замещение должностей муниципальной службы в Администрации </w:t>
      </w:r>
      <w:r>
        <w:rPr>
          <w:rFonts w:ascii="Times New Roman" w:hAnsi="Times New Roman"/>
          <w:sz w:val="28"/>
        </w:rPr>
        <w:t>Нижнепоповского</w:t>
      </w:r>
      <w:r>
        <w:rPr>
          <w:rFonts w:ascii="Times New Roman" w:hAnsi="Times New Roman"/>
          <w:sz w:val="28"/>
        </w:rPr>
        <w:t xml:space="preserve"> сельского поселения сведений о доходах, об имуществе и обязательствах имущественного характера, и муниципальными служащими Администрации </w:t>
      </w:r>
      <w:r>
        <w:rPr>
          <w:rFonts w:ascii="Times New Roman" w:hAnsi="Times New Roman"/>
          <w:sz w:val="28"/>
        </w:rPr>
        <w:t>Нижнепоповского</w:t>
      </w:r>
      <w:r>
        <w:rPr>
          <w:rFonts w:ascii="Times New Roman" w:hAnsi="Times New Roman"/>
          <w:sz w:val="28"/>
        </w:rPr>
        <w:t xml:space="preserve"> сельского поселения сведений о доходах, расходах, об имуществе и обязательствах имущественного характера</w:t>
      </w:r>
      <w:r>
        <w:rPr>
          <w:rFonts w:ascii="Times New Roman" w:hAnsi="Times New Roman"/>
          <w:sz w:val="28"/>
        </w:rPr>
        <w:t>».</w:t>
      </w:r>
    </w:p>
    <w:p w14:paraId="14000000">
      <w:pPr>
        <w:pStyle w:val="Style_3"/>
        <w:widowControl w:val="1"/>
        <w:spacing w:after="200" w:line="240" w:lineRule="auto"/>
        <w:ind w:firstLine="709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2.4. </w:t>
      </w:r>
      <w:r>
        <w:rPr>
          <w:rFonts w:ascii="Times New Roman" w:hAnsi="Times New Roman"/>
          <w:sz w:val="28"/>
        </w:rPr>
        <w:t>Постановление Администрации Нижнепоповского сельского поселения от 28.02.2022 № 25</w:t>
      </w:r>
      <w:r>
        <w:rPr>
          <w:rFonts w:ascii="Times New Roman" w:hAnsi="Times New Roman"/>
          <w:b w:val="0"/>
          <w:sz w:val="28"/>
        </w:rPr>
        <w:t xml:space="preserve"> «</w:t>
      </w:r>
      <w:r>
        <w:rPr>
          <w:rFonts w:ascii="Times New Roman" w:hAnsi="Times New Roman"/>
          <w:b w:val="0"/>
          <w:sz w:val="28"/>
        </w:rPr>
        <w:t xml:space="preserve">О реализации </w:t>
      </w:r>
      <w:r>
        <w:rPr>
          <w:rFonts w:ascii="Times New Roman" w:hAnsi="Times New Roman"/>
          <w:b w:val="0"/>
          <w:sz w:val="28"/>
        </w:rPr>
        <w:t>статьи</w:t>
      </w:r>
      <w:r>
        <w:rPr>
          <w:rFonts w:ascii="Times New Roman" w:hAnsi="Times New Roman"/>
          <w:b w:val="0"/>
          <w:sz w:val="28"/>
        </w:rPr>
        <w:t xml:space="preserve"> 12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Федерального закона </w:t>
      </w:r>
      <w:r>
        <w:rPr>
          <w:rFonts w:ascii="Times New Roman" w:hAnsi="Times New Roman"/>
          <w:b w:val="0"/>
          <w:sz w:val="28"/>
        </w:rPr>
        <w:t>от 25.12.2008 № 273-ФЗ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«О противодействии коррупции».</w:t>
      </w:r>
    </w:p>
    <w:p w14:paraId="15000000">
      <w:pPr>
        <w:pStyle w:val="Style_3"/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Постановление вступает в силу после официального опубликования.</w:t>
      </w:r>
    </w:p>
    <w:p w14:paraId="16000000">
      <w:pPr>
        <w:pStyle w:val="Style_3"/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Контроль за исполнением постановления возложить на ззаведующего сектором по общим, кадровым и земельным вопросам Администрации Нижнепоповского сельского поселения Попову Ю.А.</w:t>
      </w:r>
    </w:p>
    <w:p w14:paraId="17000000">
      <w:pPr>
        <w:pStyle w:val="Style_3"/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8000000">
      <w:pPr>
        <w:pStyle w:val="Style_3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Нижнепоповского сельского поселения                               Т.Е. Капуза</w:t>
      </w:r>
    </w:p>
    <w:p w14:paraId="19000000">
      <w:pPr>
        <w:pStyle w:val="Style_3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1A000000">
      <w:pPr>
        <w:pStyle w:val="Style_3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подготовил:</w:t>
      </w:r>
    </w:p>
    <w:p w14:paraId="1B000000">
      <w:pPr>
        <w:pStyle w:val="Style_3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Заведующий сектором по общим, </w:t>
      </w:r>
    </w:p>
    <w:p w14:paraId="1C000000">
      <w:pPr>
        <w:pStyle w:val="Style_3"/>
        <w:widowControl w:val="1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кадровым и земельным вопросам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Ю.А. Попова</w:t>
      </w:r>
    </w:p>
    <w:p w14:paraId="1D000000">
      <w:pPr>
        <w:pStyle w:val="Style_3"/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E000000">
      <w:pPr>
        <w:pStyle w:val="Style_3"/>
        <w:widowControl w:val="1"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14:paraId="1F000000">
      <w:pPr>
        <w:pStyle w:val="Style_3"/>
        <w:widowControl w:val="1"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14:paraId="20000000">
      <w:pPr>
        <w:pStyle w:val="Style_3"/>
        <w:widowControl w:val="1"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14:paraId="21000000">
      <w:pPr>
        <w:pStyle w:val="Style_3"/>
        <w:widowControl w:val="1"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14:paraId="22000000">
      <w:pPr>
        <w:pStyle w:val="Style_3"/>
        <w:widowControl w:val="1"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14:paraId="23000000">
      <w:pPr>
        <w:pStyle w:val="Style_3"/>
        <w:widowControl w:val="1"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14:paraId="24000000">
      <w:pPr>
        <w:pStyle w:val="Style_3"/>
        <w:widowControl w:val="1"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14:paraId="25000000">
      <w:pPr>
        <w:pStyle w:val="Style_3"/>
        <w:widowControl w:val="1"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14:paraId="26000000">
      <w:pPr>
        <w:pStyle w:val="Style_3"/>
        <w:widowControl w:val="1"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14:paraId="27000000">
      <w:pPr>
        <w:pStyle w:val="Style_3"/>
        <w:widowControl w:val="1"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14:paraId="28000000">
      <w:pPr>
        <w:pStyle w:val="Style_3"/>
        <w:widowControl w:val="1"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14:paraId="29000000">
      <w:pPr>
        <w:pStyle w:val="Style_3"/>
        <w:widowControl w:val="1"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14:paraId="2A000000">
      <w:pPr>
        <w:pStyle w:val="Style_3"/>
        <w:widowControl w:val="1"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14:paraId="2B000000">
      <w:pPr>
        <w:pStyle w:val="Style_3"/>
        <w:widowControl w:val="1"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14:paraId="2C000000">
      <w:pPr>
        <w:pStyle w:val="Style_3"/>
        <w:widowControl w:val="1"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14:paraId="2D000000">
      <w:pPr>
        <w:pStyle w:val="Style_3"/>
        <w:widowControl w:val="1"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14:paraId="2E000000">
      <w:pPr>
        <w:pStyle w:val="Style_3"/>
        <w:widowControl w:val="1"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14:paraId="2F000000">
      <w:pPr>
        <w:pStyle w:val="Style_3"/>
        <w:widowControl w:val="1"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14:paraId="30000000">
      <w:pPr>
        <w:pStyle w:val="Style_3"/>
        <w:widowControl w:val="1"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14:paraId="31000000">
      <w:pPr>
        <w:pStyle w:val="Style_3"/>
        <w:widowControl w:val="1"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14:paraId="32000000">
      <w:pPr>
        <w:pStyle w:val="Style_3"/>
        <w:widowControl w:val="1"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14:paraId="33000000">
      <w:pPr>
        <w:pStyle w:val="Style_3"/>
        <w:widowControl w:val="1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риложение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</w:t>
      </w:r>
    </w:p>
    <w:p w14:paraId="34000000">
      <w:pPr>
        <w:pStyle w:val="Style_3"/>
        <w:widowControl w:val="1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постановлению Администрации </w:t>
      </w:r>
    </w:p>
    <w:p w14:paraId="35000000">
      <w:pPr>
        <w:pStyle w:val="Style_3"/>
        <w:widowControl w:val="1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Нижнепоповского сельского поселения</w:t>
      </w:r>
    </w:p>
    <w:p w14:paraId="36000000">
      <w:pPr>
        <w:pStyle w:val="Style_3"/>
        <w:widowControl w:val="1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_______20</w:t>
      </w:r>
      <w:r>
        <w:rPr>
          <w:rFonts w:ascii="Times New Roman" w:hAnsi="Times New Roman"/>
          <w:sz w:val="28"/>
        </w:rPr>
        <w:t>26</w:t>
      </w:r>
      <w:r>
        <w:rPr>
          <w:rFonts w:ascii="Times New Roman" w:hAnsi="Times New Roman"/>
          <w:sz w:val="28"/>
        </w:rPr>
        <w:t xml:space="preserve"> № ______</w:t>
      </w:r>
      <w:r>
        <w:rPr>
          <w:rFonts w:ascii="Times New Roman" w:hAnsi="Times New Roman"/>
          <w:sz w:val="28"/>
        </w:rPr>
        <w:t xml:space="preserve"> </w:t>
      </w:r>
    </w:p>
    <w:p w14:paraId="37000000">
      <w:pPr>
        <w:pStyle w:val="Style_3"/>
        <w:widowControl w:val="1"/>
        <w:ind w:firstLine="709"/>
        <w:jc w:val="right"/>
        <w:rPr>
          <w:rFonts w:ascii="Times New Roman" w:hAnsi="Times New Roman"/>
          <w:sz w:val="28"/>
        </w:rPr>
      </w:pPr>
    </w:p>
    <w:p w14:paraId="38000000">
      <w:pPr>
        <w:pStyle w:val="Style_3"/>
        <w:widowControl w:val="1"/>
        <w:spacing w:line="276" w:lineRule="auto"/>
        <w:ind w:firstLine="709"/>
        <w:jc w:val="both"/>
        <w:rPr>
          <w:rFonts w:ascii="Times New Roman" w:hAnsi="Times New Roman"/>
          <w:b w:val="1"/>
          <w:sz w:val="28"/>
        </w:rPr>
      </w:pPr>
    </w:p>
    <w:p w14:paraId="39000000">
      <w:pPr>
        <w:pStyle w:val="Style_3"/>
        <w:widowControl w:val="1"/>
        <w:spacing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</w:t>
      </w:r>
      <w:bookmarkStart w:id="2" w:name="_GoBack"/>
      <w:bookmarkEnd w:id="2"/>
      <w:r>
        <w:rPr>
          <w:rFonts w:ascii="Times New Roman" w:hAnsi="Times New Roman"/>
          <w:sz w:val="28"/>
        </w:rPr>
        <w:t>ПОЛОЖЕНИЕ</w:t>
      </w:r>
    </w:p>
    <w:p w14:paraId="3A000000">
      <w:pPr>
        <w:pStyle w:val="Style_3"/>
        <w:widowControl w:val="1"/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представлении сведений о доходах, расходах, об имуществе и обязательствах имущественного характера гражданами, претендующими на должности муниципальной службы в Администрации Нижнепоповского сельского поселения, и муниципальными служащими Администрации Нижнепоповского сельского поселения</w:t>
      </w:r>
    </w:p>
    <w:p w14:paraId="3B000000">
      <w:pPr>
        <w:pStyle w:val="Style_3"/>
        <w:widowControl w:val="1"/>
        <w:spacing w:line="240" w:lineRule="auto"/>
        <w:ind w:firstLine="709"/>
        <w:rPr>
          <w:rFonts w:ascii="Times New Roman" w:hAnsi="Times New Roman"/>
          <w:sz w:val="28"/>
        </w:rPr>
      </w:pPr>
    </w:p>
    <w:p w14:paraId="3C000000">
      <w:pPr>
        <w:pStyle w:val="Style_3"/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Настоящим Положением определяется порядок</w:t>
      </w:r>
      <w:r>
        <w:rPr>
          <w:rFonts w:ascii="Times New Roman" w:hAnsi="Times New Roman"/>
          <w:sz w:val="28"/>
        </w:rPr>
        <w:t xml:space="preserve"> и сроки</w:t>
      </w:r>
      <w:r>
        <w:rPr>
          <w:rFonts w:ascii="Times New Roman" w:hAnsi="Times New Roman"/>
          <w:sz w:val="28"/>
        </w:rPr>
        <w:t xml:space="preserve"> представления </w:t>
      </w:r>
      <w:r>
        <w:rPr>
          <w:rFonts w:ascii="Times New Roman" w:hAnsi="Times New Roman"/>
          <w:sz w:val="28"/>
        </w:rPr>
        <w:t xml:space="preserve">сведений о доходах, расходах, об имуществе и обязательствах имущественного характера </w:t>
      </w:r>
      <w:r>
        <w:rPr>
          <w:rFonts w:ascii="Times New Roman" w:hAnsi="Times New Roman"/>
          <w:sz w:val="28"/>
        </w:rPr>
        <w:t>гражданами, претендующими на замещение должностей муниципальной службы</w:t>
      </w:r>
      <w:r>
        <w:rPr>
          <w:rFonts w:ascii="Times New Roman" w:hAnsi="Times New Roman"/>
          <w:sz w:val="28"/>
        </w:rPr>
        <w:t xml:space="preserve"> в Администрации Нижнепоповского сельского поселения,</w:t>
      </w:r>
      <w:r>
        <w:rPr>
          <w:rFonts w:ascii="Times New Roman" w:hAnsi="Times New Roman"/>
          <w:sz w:val="28"/>
        </w:rPr>
        <w:t xml:space="preserve"> и муниципальными служащими</w:t>
      </w:r>
      <w:r>
        <w:rPr>
          <w:rFonts w:ascii="Times New Roman" w:hAnsi="Times New Roman"/>
          <w:sz w:val="28"/>
        </w:rPr>
        <w:t xml:space="preserve"> Администрации Нижнепоповского сельского поселения в случаях, </w:t>
      </w:r>
      <w:r>
        <w:rPr>
          <w:rFonts w:ascii="Times New Roman" w:hAnsi="Times New Roman"/>
          <w:sz w:val="28"/>
        </w:rPr>
        <w:t>предусмотренны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Федеральным законом от 25</w:t>
      </w:r>
      <w:r>
        <w:rPr>
          <w:rFonts w:ascii="Times New Roman" w:hAnsi="Times New Roman"/>
          <w:sz w:val="28"/>
        </w:rPr>
        <w:t>.12.</w:t>
      </w:r>
      <w:r>
        <w:rPr>
          <w:rFonts w:ascii="Times New Roman" w:hAnsi="Times New Roman"/>
          <w:sz w:val="28"/>
        </w:rPr>
        <w:t xml:space="preserve">2008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273-ФЗ "О противодействии коррупции"</w:t>
      </w:r>
      <w:r>
        <w:rPr>
          <w:rFonts w:ascii="Times New Roman" w:hAnsi="Times New Roman"/>
          <w:sz w:val="28"/>
        </w:rPr>
        <w:t>.</w:t>
      </w:r>
    </w:p>
    <w:p w14:paraId="3D000000">
      <w:pPr>
        <w:pStyle w:val="Style_3"/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 на:</w:t>
      </w:r>
    </w:p>
    <w:p w14:paraId="3E000000">
      <w:pPr>
        <w:pStyle w:val="Style_3"/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гражданина, претендующего на замещение должностей муниципальной службы, включенных в перечни, установленные нормативными правовыми актами, и должности главы местной администрации по контракту (далее - гражданин);</w:t>
      </w:r>
    </w:p>
    <w:p w14:paraId="3F000000">
      <w:pPr>
        <w:pStyle w:val="Style_3"/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муниципального служащего, претендующего на замещение должностей муниципальной службы, включенных в перечни, установленные нормативными правовыми актами;</w:t>
      </w:r>
    </w:p>
    <w:p w14:paraId="40000000">
      <w:pPr>
        <w:pStyle w:val="Style_3"/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муниципального служащего в случае возникновения оснований для представления сведений о расходах в соответствии с Федеральным законом от 3</w:t>
      </w:r>
      <w:r>
        <w:rPr>
          <w:rFonts w:ascii="Times New Roman" w:hAnsi="Times New Roman"/>
          <w:sz w:val="28"/>
        </w:rPr>
        <w:t>.12.</w:t>
      </w:r>
      <w:r>
        <w:rPr>
          <w:rFonts w:ascii="Times New Roman" w:hAnsi="Times New Roman"/>
          <w:sz w:val="28"/>
        </w:rPr>
        <w:t xml:space="preserve">2012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230-ФЗ "О контроле за соответствием расходов лиц, замещающих государственные должности, и иных лиц их доходам" - не позднее 30 апреля года, следующего за годом, в котором возникли такие основания.</w:t>
      </w:r>
    </w:p>
    <w:p w14:paraId="41000000">
      <w:pPr>
        <w:pStyle w:val="Style_3"/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>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от 25</w:t>
      </w:r>
      <w:r>
        <w:rPr>
          <w:rFonts w:ascii="Times New Roman" w:hAnsi="Times New Roman"/>
          <w:sz w:val="28"/>
        </w:rPr>
        <w:t>.12.2</w:t>
      </w:r>
      <w:r>
        <w:rPr>
          <w:rFonts w:ascii="Times New Roman" w:hAnsi="Times New Roman"/>
          <w:sz w:val="28"/>
        </w:rPr>
        <w:t xml:space="preserve">008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273-ФЗ "О противодействии коррупции", в случаях, установленных данным Федеральным законом.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</w:t>
      </w:r>
      <w:r>
        <w:rPr>
          <w:rFonts w:ascii="Times New Roman" w:hAnsi="Times New Roman"/>
          <w:sz w:val="28"/>
        </w:rPr>
        <w:t>имущественного характера, предусмотренных Федеральным законом от 25</w:t>
      </w:r>
      <w:r>
        <w:rPr>
          <w:rFonts w:ascii="Times New Roman" w:hAnsi="Times New Roman"/>
          <w:sz w:val="28"/>
        </w:rPr>
        <w:t>.12.</w:t>
      </w:r>
      <w:r>
        <w:rPr>
          <w:rFonts w:ascii="Times New Roman" w:hAnsi="Times New Roman"/>
          <w:sz w:val="28"/>
        </w:rPr>
        <w:t xml:space="preserve"> 2008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273-ФЗ "О противодействии коррупции".</w:t>
      </w:r>
    </w:p>
    <w:p w14:paraId="42000000">
      <w:pPr>
        <w:pStyle w:val="Style_3"/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 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Федеральным законом от </w:t>
      </w:r>
      <w:r>
        <w:rPr>
          <w:rFonts w:ascii="Times New Roman" w:hAnsi="Times New Roman"/>
          <w:sz w:val="28"/>
        </w:rPr>
        <w:t>03.12.</w:t>
      </w:r>
      <w:r>
        <w:rPr>
          <w:rFonts w:ascii="Times New Roman" w:hAnsi="Times New Roman"/>
          <w:sz w:val="28"/>
        </w:rPr>
        <w:t xml:space="preserve">2012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230-ФЗ "О контроле за соответствием расходов лиц, замещающих государственные должности, и иных лиц их доходам", в порядке и по форме, которые установлены для представления таких сведений.</w:t>
      </w:r>
    </w:p>
    <w:p w14:paraId="43000000">
      <w:pPr>
        <w:pStyle w:val="Style_3"/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Муниципальный служащий представляет: </w:t>
      </w:r>
    </w:p>
    <w:p w14:paraId="44000000">
      <w:pPr>
        <w:pStyle w:val="Style_3"/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ведения о своих доходах,</w:t>
      </w:r>
      <w:r>
        <w:rPr>
          <w:rFonts w:ascii="Times New Roman" w:hAnsi="Times New Roman"/>
          <w:sz w:val="28"/>
        </w:rPr>
        <w:t xml:space="preserve"> а также </w:t>
      </w:r>
      <w:r>
        <w:rPr>
          <w:rFonts w:ascii="Times New Roman" w:hAnsi="Times New Roman"/>
          <w:sz w:val="28"/>
        </w:rPr>
        <w:t>доходах своих супруги (супруга) и несовершеннолетних детей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полученных с 1 января по 31 декабря года, в котором возникли основания для представления сведений о расходах в соответствии с Федеральным законом от </w:t>
      </w:r>
      <w:r>
        <w:rPr>
          <w:rFonts w:ascii="Times New Roman" w:hAnsi="Times New Roman"/>
          <w:sz w:val="28"/>
        </w:rPr>
        <w:t>03.12.</w:t>
      </w:r>
      <w:r>
        <w:rPr>
          <w:rFonts w:ascii="Times New Roman" w:hAnsi="Times New Roman"/>
          <w:sz w:val="28"/>
        </w:rPr>
        <w:t xml:space="preserve"> 2012  № 230-ФЗ «О контроле за соответствием расходов лиц, замещающих государственные должности, и иных лиц их доходам»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 обязательствах имущественного характера по состоянию на конец отчетного периода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45000000">
      <w:pPr>
        <w:pStyle w:val="Style_3"/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>
        <w:rPr>
          <w:rFonts w:ascii="Times New Roman" w:hAnsi="Times New Roman"/>
          <w:sz w:val="28"/>
        </w:rPr>
        <w:t xml:space="preserve">Основания для представления сведений о расходах в соответствии с Федеральным законом от 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.12.</w:t>
      </w:r>
      <w:r>
        <w:rPr>
          <w:rFonts w:ascii="Times New Roman" w:hAnsi="Times New Roman"/>
          <w:sz w:val="28"/>
        </w:rPr>
        <w:t xml:space="preserve">2012  № 230-ФЗ «О контроле за соответствием расходов лиц, замещающих государственные должности, и иных лиц их доходам» </w:t>
      </w:r>
      <w:r>
        <w:rPr>
          <w:rFonts w:ascii="Times New Roman" w:hAnsi="Times New Roman"/>
          <w:sz w:val="28"/>
        </w:rPr>
        <w:t>является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овершение сделки (сделок), общая сумма которой (которых) превышает общий доход служащего, его супруга (супруги) и несовершеннолетнего ребенка за три года, предшествующих отчетному периоду.</w:t>
      </w:r>
    </w:p>
    <w:p w14:paraId="46000000">
      <w:pPr>
        <w:pStyle w:val="Style_3"/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 Непредставление муниципальным служащим сведений о доходах, об имуществе и обязательствах имущественного характера, предусмотренных Федеральным законом от 25</w:t>
      </w:r>
      <w:r>
        <w:rPr>
          <w:rFonts w:ascii="Times New Roman" w:hAnsi="Times New Roman"/>
          <w:sz w:val="28"/>
        </w:rPr>
        <w:t>.12.</w:t>
      </w:r>
      <w:r>
        <w:rPr>
          <w:rFonts w:ascii="Times New Roman" w:hAnsi="Times New Roman"/>
          <w:sz w:val="28"/>
        </w:rPr>
        <w:t xml:space="preserve">2008 </w:t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 xml:space="preserve">273-ФЗ "О противодействии коррупции", и сведений о расходах, предусмотренных Федеральным законом от 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.12.</w:t>
      </w:r>
      <w:r>
        <w:rPr>
          <w:rFonts w:ascii="Times New Roman" w:hAnsi="Times New Roman"/>
          <w:sz w:val="28"/>
        </w:rPr>
        <w:t xml:space="preserve">2012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230-ФЗ "О контроле за соответствием расходов лиц, замещающих государственные должности, и иных лиц их доходам",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</w:t>
      </w:r>
    </w:p>
    <w:p w14:paraId="47000000">
      <w:pPr>
        <w:pStyle w:val="Style_3"/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. Сведения о доходах, расходах, об имуществе и обязательствах имущественного характера представляются по утвержденной Президентом Российской Федерации </w:t>
      </w:r>
      <w:r>
        <w:rPr>
          <w:rStyle w:val="Style_4_ch"/>
          <w:rFonts w:ascii="Times New Roman" w:hAnsi="Times New Roman"/>
          <w:sz w:val="28"/>
        </w:rPr>
        <w:fldChar w:fldCharType="begin"/>
      </w:r>
      <w:r>
        <w:rPr>
          <w:rStyle w:val="Style_4_ch"/>
          <w:rFonts w:ascii="Times New Roman" w:hAnsi="Times New Roman"/>
          <w:sz w:val="28"/>
        </w:rPr>
        <w:instrText>HYPERLINK "https://login.consultant.ru/link/?req=doc&amp;base=RZR&amp;n=370891&amp;date=15.07.2021&amp;dst=100045&amp;fld=134"</w:instrText>
      </w:r>
      <w:r>
        <w:rPr>
          <w:rStyle w:val="Style_4_ch"/>
          <w:rFonts w:ascii="Times New Roman" w:hAnsi="Times New Roman"/>
          <w:sz w:val="28"/>
        </w:rPr>
        <w:fldChar w:fldCharType="separate"/>
      </w:r>
      <w:r>
        <w:rPr>
          <w:rStyle w:val="Style_4_ch"/>
          <w:rFonts w:ascii="Times New Roman" w:hAnsi="Times New Roman"/>
          <w:sz w:val="28"/>
        </w:rPr>
        <w:t>форме</w:t>
      </w:r>
      <w:r>
        <w:rPr>
          <w:rStyle w:val="Style_4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справки, заполненной с использованием специального программного обеспечения "Справки БК".</w:t>
      </w:r>
      <w:r>
        <w:rPr>
          <w:rFonts w:ascii="Times New Roman" w:hAnsi="Times New Roman"/>
          <w:sz w:val="28"/>
        </w:rPr>
        <w:t xml:space="preserve"> Представляются сведения в сектор по общим, кадровым и земельным вопросам Администрации Нижнепоповского сельского поселения.</w:t>
      </w:r>
    </w:p>
    <w:p w14:paraId="48000000">
      <w:pPr>
        <w:pStyle w:val="Style_3"/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Заведующий сектором по общим, кадровым и земельным вопросам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осуществляет анализ сведений о доходах, об имуществе и обязательствах имущественного характера, представляемых в соответствии со ст. 8.3 Федерального закона от 25.12.2008 № 273-ФЗ «О противодействии коррупции». </w:t>
      </w:r>
    </w:p>
    <w:p w14:paraId="49000000">
      <w:pPr>
        <w:pStyle w:val="Style_3"/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bookmarkStart w:id="3" w:name="Par89"/>
      <w:bookmarkEnd w:id="3"/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 В случае если гражданин или муниципальный служащий обнаружили, что в представленных сведениях о доходах, расходах,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в соответствии с законодательством Российской Федерации.</w:t>
      </w:r>
    </w:p>
    <w:p w14:paraId="4A000000">
      <w:pPr>
        <w:pStyle w:val="Style_3"/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 Сведения, представляемые муниципальным служащим, являются сведениями конфиденциального характера, если федеральными законами они не отнесены к сведениям, составляющим государственную и иную охраняемую федеральными законами тайну.</w:t>
      </w:r>
    </w:p>
    <w:p w14:paraId="4B000000">
      <w:pPr>
        <w:pStyle w:val="Style_3"/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>. Не допускается использование сведений, представляемых муниципальным служащим, для установления или определения платежеспособности муниципального служащего, его супруги (супруга) и несовершеннолетних детей, для сбора в прямой или косвенной форме пожертвований (взносов) в фонды религиозных или других общественных объединений, иных организаций, а также физических лиц.</w:t>
      </w:r>
    </w:p>
    <w:p w14:paraId="4C000000">
      <w:pPr>
        <w:pStyle w:val="Style_3"/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</w:t>
      </w:r>
      <w:r>
        <w:rPr>
          <w:rFonts w:ascii="Times New Roman" w:hAnsi="Times New Roman"/>
          <w:sz w:val="28"/>
        </w:rPr>
        <w:t>. Лица, виновные в разглашении сведений, представляемых муниципальным служащим, или в использовании этих сведений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14:paraId="4D000000">
      <w:pPr>
        <w:pStyle w:val="Style_3"/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</w:t>
      </w:r>
      <w:r>
        <w:rPr>
          <w:rFonts w:ascii="Times New Roman" w:hAnsi="Times New Roman"/>
          <w:sz w:val="28"/>
        </w:rPr>
        <w:t>. 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25</w:t>
      </w:r>
      <w:r>
        <w:rPr>
          <w:rFonts w:ascii="Times New Roman" w:hAnsi="Times New Roman"/>
          <w:sz w:val="28"/>
        </w:rPr>
        <w:t>.12.</w:t>
      </w:r>
      <w:r>
        <w:rPr>
          <w:rFonts w:ascii="Times New Roman" w:hAnsi="Times New Roman"/>
          <w:sz w:val="28"/>
        </w:rPr>
        <w:t xml:space="preserve">2008 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273-ФЗ "О противодействии коррупции" и другими нормативными правовыми актами Российской Федерации, осуществляется в порядке, определяемом нормативными правовыми актами субъекта Российской Федерации.</w:t>
      </w:r>
    </w:p>
    <w:p w14:paraId="4E000000">
      <w:pPr>
        <w:pStyle w:val="Style_3"/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</w:t>
      </w:r>
      <w:r>
        <w:rPr>
          <w:rFonts w:ascii="Times New Roman" w:hAnsi="Times New Roman"/>
          <w:sz w:val="28"/>
        </w:rPr>
        <w:t>. Запросы о представлении сведений, составляющих банковскую, налоговую или иную охраняемую законом тайну, запросы в правоохранительные органы о проведении оперативно-р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зыскных мероприятий в отношении граждан, </w:t>
      </w:r>
      <w:r>
        <w:rPr>
          <w:rFonts w:ascii="Times New Roman" w:hAnsi="Times New Roman"/>
          <w:sz w:val="28"/>
        </w:rPr>
        <w:t xml:space="preserve">претендующих на замещение должностей муниципальной службы, включенных в соответствующий перечень, муниципальных служащих, замещающих указанные должности, супруг (супругов) и несовершеннолетних детей таких граждан и муниципальных служащих в интересах муниципальных органов направляются </w:t>
      </w:r>
      <w:r>
        <w:rPr>
          <w:rFonts w:ascii="Times New Roman" w:hAnsi="Times New Roman"/>
          <w:sz w:val="28"/>
        </w:rPr>
        <w:t>Губернатору Ростовской области</w:t>
      </w:r>
      <w:r>
        <w:rPr>
          <w:rFonts w:ascii="Times New Roman" w:hAnsi="Times New Roman"/>
          <w:sz w:val="28"/>
        </w:rPr>
        <w:t xml:space="preserve"> в порядке, определяемом нормативными правовыми актами Российской Федерации.</w:t>
      </w:r>
    </w:p>
    <w:p w14:paraId="4F000000">
      <w:pPr>
        <w:pStyle w:val="Style_3"/>
        <w:widowControl w:val="1"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</w:t>
      </w:r>
      <w:r>
        <w:rPr>
          <w:rFonts w:ascii="Times New Roman" w:hAnsi="Times New Roman"/>
          <w:sz w:val="28"/>
        </w:rPr>
        <w:t xml:space="preserve">. Граждане, претендующие на замещение должности главы местной администрации по контракту и лицо, замещающее такую должность, представляют сведения, указанные в п. 2 настоящего положения, </w:t>
      </w:r>
      <w:r>
        <w:rPr>
          <w:rFonts w:ascii="Times New Roman" w:hAnsi="Times New Roman"/>
          <w:sz w:val="28"/>
        </w:rPr>
        <w:t>Губернатору Ростовской области</w:t>
      </w:r>
      <w:r>
        <w:rPr>
          <w:rFonts w:ascii="Times New Roman" w:hAnsi="Times New Roman"/>
          <w:sz w:val="28"/>
        </w:rPr>
        <w:t xml:space="preserve"> в порядке, установленном законом субъекта Российской Федерации.</w:t>
      </w:r>
    </w:p>
    <w:p w14:paraId="50000000">
      <w:pPr>
        <w:rPr>
          <w:rFonts w:ascii="Times New Roman" w:hAnsi="Times New Roman"/>
          <w:sz w:val="28"/>
        </w:rPr>
      </w:pPr>
    </w:p>
    <w:p w14:paraId="51000000"/>
    <w:sectPr>
      <w:pgSz w:h="16848" w:orient="portrait" w:w="11908"/>
      <w:pgMar w:bottom="680" w:footer="709" w:gutter="0" w:header="709" w:left="1701" w:right="567" w:top="68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200" w:line="276" w:lineRule="auto"/>
      <w:ind/>
    </w:pPr>
    <w:rPr>
      <w:color w:val="00000A"/>
    </w:rPr>
  </w:style>
  <w:style w:default="1" w:styleId="Style_1_ch" w:type="character">
    <w:name w:val="Normal"/>
    <w:link w:val="Style_1"/>
    <w:rPr>
      <w:color w:val="00000A"/>
    </w:rPr>
  </w:style>
  <w:style w:styleId="Style_5" w:type="paragraph">
    <w:name w:val="toc 2"/>
    <w:next w:val="Style_1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1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1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1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1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Balloon Text"/>
    <w:basedOn w:val="Style_1"/>
    <w:link w:val="Style_11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1_ch" w:type="character">
    <w:name w:val="Balloon Text"/>
    <w:basedOn w:val="Style_1_ch"/>
    <w:link w:val="Style_11"/>
    <w:rPr>
      <w:rFonts w:ascii="Segoe UI" w:hAnsi="Segoe UI"/>
      <w:sz w:val="18"/>
    </w:rPr>
  </w:style>
  <w:style w:styleId="Style_3" w:type="paragraph">
    <w:name w:val="Без интервала1"/>
    <w:link w:val="Style_3_ch"/>
    <w:pPr>
      <w:widowControl w:val="1"/>
      <w:spacing w:after="0" w:line="240" w:lineRule="auto"/>
      <w:ind/>
    </w:pPr>
    <w:rPr>
      <w:color w:val="00000A"/>
    </w:rPr>
  </w:style>
  <w:style w:styleId="Style_3_ch" w:type="character">
    <w:name w:val="Без интервала1"/>
    <w:link w:val="Style_3"/>
    <w:rPr>
      <w:color w:val="00000A"/>
    </w:rPr>
  </w:style>
  <w:style w:styleId="Style_12" w:type="paragraph">
    <w:name w:val="toc 3"/>
    <w:next w:val="Style_1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1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2" w:type="paragraph">
    <w:name w:val="heading 1"/>
    <w:basedOn w:val="Style_1"/>
    <w:next w:val="Style_1"/>
    <w:link w:val="Style_2_ch"/>
    <w:uiPriority w:val="9"/>
    <w:qFormat/>
    <w:pPr>
      <w:keepNext w:val="1"/>
      <w:keepLines w:val="1"/>
      <w:widowControl w:val="1"/>
      <w:spacing w:after="80" w:before="360" w:line="276" w:lineRule="auto"/>
      <w:ind/>
      <w:outlineLvl w:val="0"/>
    </w:pPr>
    <w:rPr>
      <w:rFonts w:asciiTheme="majorAscii" w:hAnsiTheme="majorHAnsi"/>
      <w:color w:themeColor="accent1" w:themeShade="BF" w:val="2E75B5"/>
      <w:sz w:val="40"/>
    </w:rPr>
  </w:style>
  <w:style w:styleId="Style_2_ch" w:type="character">
    <w:name w:val="heading 1"/>
    <w:basedOn w:val="Style_1_ch"/>
    <w:link w:val="Style_2"/>
    <w:rPr>
      <w:rFonts w:asciiTheme="majorAscii" w:hAnsiTheme="majorHAnsi"/>
      <w:color w:themeColor="accent1" w:themeShade="BF" w:val="2E75B5"/>
      <w:sz w:val="40"/>
    </w:rPr>
  </w:style>
  <w:style w:styleId="Style_4" w:type="paragraph">
    <w:name w:val="Hyperlink"/>
    <w:basedOn w:val="Style_14"/>
    <w:link w:val="Style_4_ch"/>
    <w:rPr>
      <w:color w:themeColor="hyperlink" w:val="0563C1"/>
      <w:u w:val="single"/>
    </w:rPr>
  </w:style>
  <w:style w:styleId="Style_4_ch" w:type="character">
    <w:name w:val="Hyperlink"/>
    <w:basedOn w:val="Style_14_ch"/>
    <w:link w:val="Style_4"/>
    <w:rPr>
      <w:color w:themeColor="hyperlink" w:val="0563C1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8" w:type="paragraph">
    <w:name w:val="toc 9"/>
    <w:next w:val="Style_1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1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1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1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1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1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2026-03-17T10:36:37Z</dcterms:created>
  <dcterms:modified xsi:type="dcterms:W3CDTF">2026-03-17T10:36:37Z</dcterms:modified>
</cp:coreProperties>
</file>