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4472940</wp:posOffset>
                </wp:positionH>
                <wp:positionV relativeFrom="paragraph">
                  <wp:posOffset>6985</wp:posOffset>
                </wp:positionV>
                <wp:extent cx="1225550" cy="4000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2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  <w:p w14:paraId="03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drawing>
          <wp:inline>
            <wp:extent cx="571500" cy="7239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 «НИЖНЕПОПОВСКОЕ СЕЛЬСКОЕ ПОСЕЛЕНИЕ»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НИЖНЕПОПОВСКОГО СЕЛЬСКОГО ПОСЕЛЕНИЯ</w:t>
      </w:r>
    </w:p>
    <w:p w14:paraId="0A000000">
      <w:pPr>
        <w:widowControl w:val="0"/>
        <w:ind/>
        <w:jc w:val="center"/>
        <w:rPr>
          <w:sz w:val="28"/>
        </w:rPr>
      </w:pPr>
    </w:p>
    <w:p w14:paraId="0B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от __</w:t>
      </w:r>
      <w:r>
        <w:rPr>
          <w:sz w:val="28"/>
        </w:rPr>
        <w:t>_._</w:t>
      </w:r>
      <w:r>
        <w:rPr>
          <w:sz w:val="28"/>
        </w:rPr>
        <w:t>___.2026  № _____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х. </w:t>
      </w:r>
      <w:r>
        <w:rPr>
          <w:sz w:val="28"/>
        </w:rPr>
        <w:t>Нижнепопов</w:t>
      </w:r>
    </w:p>
    <w:p w14:paraId="0E000000">
      <w:pPr>
        <w:widowControl w:val="1"/>
        <w:ind w:firstLine="709"/>
        <w:rPr>
          <w:sz w:val="28"/>
        </w:rPr>
      </w:pPr>
    </w:p>
    <w:p w14:paraId="0F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sz w:val="28"/>
        </w:rPr>
        <w:t>Об утверждении Перечня муниципальных должностей и должностей муниципальной службы в администрации </w:t>
      </w:r>
      <w:r>
        <w:rPr>
          <w:sz w:val="28"/>
        </w:rPr>
        <w:t>Нижнепоповск</w:t>
      </w:r>
      <w:r>
        <w:rPr>
          <w:sz w:val="28"/>
        </w:rPr>
        <w:t>ого</w:t>
      </w:r>
      <w:r>
        <w:rPr>
          <w:sz w:val="28"/>
        </w:rPr>
        <w:t xml:space="preserve"> сельского</w:t>
      </w:r>
      <w:r>
        <w:rPr>
          <w:sz w:val="28"/>
        </w:rPr>
        <w:t xml:space="preserve"> </w:t>
      </w:r>
      <w:r>
        <w:rPr>
          <w:sz w:val="28"/>
        </w:rPr>
        <w:t>поселения</w:t>
      </w:r>
      <w:r>
        <w:rPr>
          <w:sz w:val="28"/>
        </w:rPr>
        <w:t xml:space="preserve">, при назначении на которые граждане и при </w:t>
      </w:r>
      <w:r>
        <w:rPr>
          <w:sz w:val="28"/>
        </w:rPr>
        <w:t>з</w:t>
      </w:r>
      <w:r>
        <w:rPr>
          <w:sz w:val="28"/>
        </w:rPr>
        <w:t>амещении которых муниципальные служащие обязаны представлять сведения о своих доходах, об имуществе и обязательствах имущественного характера, а также сведения о доходах, об имуществе и обязательствах имущественного характера своих супруги (супруга) и несовершеннолетних детей</w:t>
      </w:r>
    </w:p>
    <w:p w14:paraId="10000000">
      <w:pPr>
        <w:widowControl w:val="1"/>
        <w:ind w:firstLine="567"/>
        <w:jc w:val="center"/>
        <w:rPr>
          <w:rFonts w:ascii="Times New Roman" w:hAnsi="Times New Roman"/>
          <w:sz w:val="28"/>
        </w:rPr>
      </w:pPr>
    </w:p>
    <w:p w14:paraId="11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sz w:val="28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пунктом 3 Указа Президента Российской Федерации от 18.05.2009 № 557</w:t>
      </w:r>
      <w:r>
        <w:rPr>
          <w:sz w:val="28"/>
        </w:rPr>
        <w:t> </w:t>
      </w:r>
      <w:r>
        <w:rPr>
          <w:sz w:val="28"/>
        </w:rPr>
        <w:t>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</w:t>
      </w:r>
      <w:r>
        <w:rPr>
          <w:sz w:val="28"/>
        </w:rPr>
        <w:t>, а также сведения о доходах, об имуществе и обязательствах имущественного характера своих супруги (супруга) и несовершеннолетних детей»,</w:t>
      </w:r>
      <w:r>
        <w:rPr>
          <w:rFonts w:ascii="Times New Roman" w:hAnsi="Times New Roman"/>
          <w:sz w:val="28"/>
        </w:rPr>
        <w:t xml:space="preserve">, Администрация Нижнепоповского сельского поселения </w:t>
      </w:r>
      <w:r>
        <w:rPr>
          <w:rFonts w:ascii="Times New Roman" w:hAnsi="Times New Roman"/>
          <w:b w:val="1"/>
          <w:spacing w:val="24"/>
          <w:sz w:val="28"/>
        </w:rPr>
        <w:t>постановляет:</w:t>
      </w:r>
    </w:p>
    <w:p w14:paraId="12000000">
      <w:pPr>
        <w:widowControl w:val="1"/>
        <w:numPr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Утвердить </w:t>
      </w:r>
      <w:r>
        <w:rPr>
          <w:rStyle w:val="Style_2_ch"/>
          <w:color w:val="000000"/>
          <w:sz w:val="28"/>
          <w:u w:val="none"/>
        </w:rPr>
        <w:fldChar w:fldCharType="begin"/>
      </w:r>
      <w:r>
        <w:rPr>
          <w:rStyle w:val="Style_2_ch"/>
          <w:color w:val="000000"/>
          <w:sz w:val="28"/>
          <w:u w:val="none"/>
        </w:rPr>
        <w:instrText>HYPERLINK "http://pravo.minjust.ru/"</w:instrText>
      </w:r>
      <w:r>
        <w:rPr>
          <w:rStyle w:val="Style_2_ch"/>
          <w:color w:val="000000"/>
          <w:sz w:val="28"/>
          <w:u w:val="none"/>
        </w:rPr>
        <w:fldChar w:fldCharType="separate"/>
      </w:r>
      <w:r>
        <w:rPr>
          <w:rStyle w:val="Style_2_ch"/>
          <w:color w:val="000000"/>
          <w:sz w:val="28"/>
          <w:u w:val="none"/>
        </w:rPr>
        <w:t>Перечень</w:t>
      </w:r>
      <w:r>
        <w:rPr>
          <w:rStyle w:val="Style_2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 муниципальных должностей и должностей муниципальной службы в Администрации </w:t>
      </w:r>
      <w:r>
        <w:rPr>
          <w:sz w:val="28"/>
        </w:rPr>
        <w:t>Нижнепоповск</w:t>
      </w:r>
      <w:r>
        <w:rPr>
          <w:sz w:val="28"/>
        </w:rPr>
        <w:t>ого</w:t>
      </w:r>
      <w:r>
        <w:rPr>
          <w:sz w:val="28"/>
        </w:rPr>
        <w:t xml:space="preserve"> сельского поселения,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соответствии с Приложение № 1 к настоящему постановлению.</w:t>
      </w:r>
      <w:r>
        <w:t xml:space="preserve"> </w:t>
      </w:r>
    </w:p>
    <w:p w14:paraId="13000000">
      <w:pPr>
        <w:widowControl w:val="1"/>
        <w:numPr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Муниципальным служащим, замещающим должности муниципальной службы, предусмотренные перечнем должностей муниципальной службы, представлять </w:t>
      </w:r>
      <w:r>
        <w:rPr>
          <w:sz w:val="28"/>
        </w:rPr>
        <w:t>сведения о своих доходах, об имуществе и обязательствах имущественного характера, а также сведения о доходах, об имуществе и обязательствах имущественного характера своих супруги (супруга) и несовершеннолетних детей</w:t>
      </w:r>
      <w:r>
        <w:rPr>
          <w:sz w:val="28"/>
        </w:rPr>
        <w:t xml:space="preserve"> на имя Главы </w:t>
      </w:r>
      <w:r>
        <w:rPr>
          <w:sz w:val="28"/>
        </w:rPr>
        <w:t xml:space="preserve">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поселения, ежегодно, не позднее 30 апреля года, следующего за отчетным.</w:t>
      </w:r>
    </w:p>
    <w:p w14:paraId="14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    3. </w:t>
      </w:r>
      <w:r>
        <w:rPr>
          <w:sz w:val="28"/>
        </w:rPr>
        <w:t xml:space="preserve">Установить, что в случае изменения структуры и штатного расписания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поселения, влекущего за собой изменение наименования должности, указанной в приложении к настоящему постановлению, </w:t>
      </w:r>
      <w:r>
        <w:rPr>
          <w:sz w:val="28"/>
        </w:rPr>
        <w:t>заведующий сектором по общим, кадровым и земельным вопросам</w:t>
      </w:r>
      <w:r>
        <w:rPr>
          <w:sz w:val="28"/>
        </w:rPr>
        <w:t xml:space="preserve">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Попова Ю.А.</w:t>
      </w:r>
      <w:r>
        <w:rPr>
          <w:sz w:val="28"/>
        </w:rPr>
        <w:t xml:space="preserve"> в месячный срок со дня утверждения структуры и штатного расписания вносит в установленном порядке проект постановления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о внесении изменений в настоящее постановление</w:t>
      </w:r>
      <w:r>
        <w:rPr>
          <w:sz w:val="28"/>
        </w:rPr>
        <w:t>.</w:t>
      </w:r>
      <w:r>
        <w:t xml:space="preserve"> </w:t>
      </w:r>
    </w:p>
    <w:p w14:paraId="15000000">
      <w:pPr>
        <w:widowControl w:val="1"/>
        <w:ind/>
        <w:jc w:val="both"/>
        <w:rPr>
          <w:sz w:val="28"/>
        </w:rPr>
      </w:pPr>
      <w:r>
        <w:t xml:space="preserve">     </w:t>
      </w:r>
      <w:r>
        <w:rPr>
          <w:sz w:val="28"/>
        </w:rPr>
        <w:t>4. Заведующему сектором по общим, кадровым и земельным вопросам</w:t>
      </w:r>
      <w:r>
        <w:rPr>
          <w:sz w:val="28"/>
        </w:rPr>
        <w:t xml:space="preserve">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Поповой Ю.А.</w:t>
      </w:r>
      <w:r>
        <w:rPr>
          <w:sz w:val="28"/>
        </w:rPr>
        <w:t xml:space="preserve"> организовать прием сведений о доходах, </w:t>
      </w:r>
      <w:r>
        <w:rPr>
          <w:sz w:val="28"/>
        </w:rPr>
        <w:t xml:space="preserve">расходах, </w:t>
      </w:r>
      <w:r>
        <w:rPr>
          <w:sz w:val="28"/>
        </w:rPr>
        <w:t xml:space="preserve">об имуществе и обязательствах имущественного характера, а также </w:t>
      </w:r>
      <w:r>
        <w:rPr>
          <w:sz w:val="28"/>
        </w:rPr>
        <w:t xml:space="preserve">работу по разъяснению порядка и формы подачи сведений </w:t>
      </w:r>
      <w:r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>
        <w:rPr>
          <w:sz w:val="28"/>
        </w:rPr>
        <w:t xml:space="preserve">об имуществе и обязательствах имущественного характера, а также сведения о доходах, </w:t>
      </w:r>
      <w:r>
        <w:rPr>
          <w:sz w:val="28"/>
        </w:rPr>
        <w:t xml:space="preserve">расходах, </w:t>
      </w:r>
      <w:r>
        <w:rPr>
          <w:sz w:val="28"/>
        </w:rPr>
        <w:t>об имуществе и обязательствах имущественного характера своих супруги (супр</w:t>
      </w:r>
      <w:r>
        <w:rPr>
          <w:sz w:val="28"/>
        </w:rPr>
        <w:t>уга) и несовершеннолетних детей с учетом особенностей, установленных законодательством о муниципальной службе Российской Федерации.</w:t>
      </w:r>
    </w:p>
    <w:p w14:paraId="16000000">
      <w:pPr>
        <w:ind/>
        <w:jc w:val="both"/>
        <w:rPr>
          <w:sz w:val="28"/>
        </w:rPr>
      </w:pPr>
      <w:r>
        <w:rPr>
          <w:sz w:val="28"/>
        </w:rPr>
        <w:t xml:space="preserve">     5. </w:t>
      </w:r>
      <w:r>
        <w:rPr>
          <w:sz w:val="28"/>
        </w:rPr>
        <w:t xml:space="preserve">Признать утратившим силу постановление администрации </w:t>
      </w:r>
      <w:r>
        <w:rPr>
          <w:sz w:val="28"/>
        </w:rPr>
        <w:t>Нижнепоповск</w:t>
      </w:r>
      <w:r>
        <w:rPr>
          <w:sz w:val="28"/>
        </w:rPr>
        <w:t>ого</w:t>
      </w:r>
      <w:r>
        <w:rPr>
          <w:sz w:val="28"/>
        </w:rPr>
        <w:t xml:space="preserve"> сельского поселения от </w:t>
      </w:r>
      <w:r>
        <w:rPr>
          <w:sz w:val="28"/>
        </w:rPr>
        <w:t>24.01.2019</w:t>
      </w:r>
      <w:r>
        <w:rPr>
          <w:sz w:val="28"/>
        </w:rPr>
        <w:t xml:space="preserve"> № 1</w:t>
      </w:r>
      <w:r>
        <w:rPr>
          <w:sz w:val="28"/>
        </w:rPr>
        <w:t>0</w:t>
      </w:r>
      <w:r>
        <w:rPr>
          <w:sz w:val="28"/>
        </w:rPr>
        <w:t xml:space="preserve"> «</w:t>
      </w:r>
      <w:r>
        <w:rPr>
          <w:sz w:val="28"/>
        </w:rPr>
        <w:t xml:space="preserve">О представлении гражданами, претендующими на замещение должностей муниципальной службы в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сведений о доходах, об имуществе и обязательствах имущественного характера, и муниципальными служащими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сведений о доходах, расходах, об имуществе и обязательствах имущественного характера</w:t>
      </w:r>
      <w:r>
        <w:rPr>
          <w:sz w:val="28"/>
        </w:rPr>
        <w:t>»</w:t>
      </w:r>
    </w:p>
    <w:p w14:paraId="17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</w:t>
      </w:r>
      <w:r>
        <w:rPr>
          <w:sz w:val="28"/>
        </w:rPr>
        <w:t xml:space="preserve">  6. </w:t>
      </w:r>
      <w:r>
        <w:rPr>
          <w:sz w:val="28"/>
        </w:rPr>
        <w:t>Постановление</w:t>
      </w:r>
      <w:r>
        <w:rPr>
          <w:sz w:val="28"/>
        </w:rPr>
        <w:t xml:space="preserve"> вступает в силу </w:t>
      </w:r>
      <w:r>
        <w:rPr>
          <w:sz w:val="28"/>
        </w:rPr>
        <w:t>со дня</w:t>
      </w:r>
      <w:r>
        <w:rPr>
          <w:sz w:val="28"/>
        </w:rPr>
        <w:t xml:space="preserve"> его</w:t>
      </w:r>
      <w:r>
        <w:rPr>
          <w:sz w:val="28"/>
        </w:rPr>
        <w:t xml:space="preserve"> официального опубликования </w:t>
      </w:r>
      <w:r>
        <w:rPr>
          <w:rFonts w:ascii="Times New Roman" w:hAnsi="Times New Roman"/>
          <w:sz w:val="28"/>
        </w:rPr>
        <w:t xml:space="preserve">в сетевом издании «Официальный сайт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Белокалитвинского района Ростовской области» (http://npadm.ru/, регистрация в качестве сетевого издания Эл № ФС 77 - 89099 от 03.02.2025)</w:t>
      </w:r>
      <w:r>
        <w:rPr>
          <w:sz w:val="28"/>
        </w:rPr>
        <w:t xml:space="preserve">. </w:t>
      </w:r>
    </w:p>
    <w:p w14:paraId="18000000">
      <w:pPr>
        <w:ind/>
        <w:jc w:val="both"/>
        <w:rPr>
          <w:sz w:val="28"/>
        </w:rPr>
      </w:pPr>
      <w:r>
        <w:rPr>
          <w:sz w:val="28"/>
        </w:rPr>
        <w:t xml:space="preserve">      7. Контроль за </w:t>
      </w:r>
      <w:r>
        <w:rPr>
          <w:sz w:val="28"/>
        </w:rPr>
        <w:t xml:space="preserve">выполнением </w:t>
      </w:r>
      <w:r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>
        <w:rPr>
          <w:sz w:val="28"/>
        </w:rPr>
        <w:t xml:space="preserve">возложить на </w:t>
      </w:r>
      <w:r>
        <w:rPr>
          <w:sz w:val="28"/>
        </w:rPr>
        <w:t>заведующего сектором по общим, кадровым и земельным вопросам</w:t>
      </w:r>
      <w:r>
        <w:rPr>
          <w:sz w:val="28"/>
        </w:rPr>
        <w:t xml:space="preserve">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Попову Ю.А.</w:t>
      </w:r>
    </w:p>
    <w:p w14:paraId="19000000">
      <w:pPr>
        <w:widowControl w:val="1"/>
        <w:ind/>
        <w:jc w:val="both"/>
        <w:rPr>
          <w:b w:val="1"/>
          <w:sz w:val="28"/>
        </w:rPr>
      </w:pPr>
    </w:p>
    <w:p w14:paraId="1A000000">
      <w:pPr>
        <w:widowControl w:val="1"/>
        <w:ind/>
        <w:jc w:val="both"/>
        <w:rPr>
          <w:b w:val="1"/>
          <w:sz w:val="28"/>
        </w:rPr>
      </w:pPr>
      <w:r>
        <w:rPr>
          <w:sz w:val="28"/>
        </w:rPr>
        <w:t xml:space="preserve">Временно исполняющий полномочия </w:t>
      </w:r>
    </w:p>
    <w:p w14:paraId="1B000000">
      <w:pPr>
        <w:widowControl w:val="1"/>
        <w:ind/>
        <w:jc w:val="both"/>
        <w:rPr>
          <w:b w:val="1"/>
          <w:sz w:val="28"/>
        </w:rPr>
      </w:pPr>
      <w:r>
        <w:rPr>
          <w:sz w:val="28"/>
        </w:rPr>
        <w:t xml:space="preserve">Главы </w:t>
      </w:r>
      <w:r>
        <w:rPr>
          <w:sz w:val="28"/>
        </w:rPr>
        <w:t xml:space="preserve">Нижнепоповского сельского поселения                               Т.Е. Капуза </w:t>
      </w:r>
    </w:p>
    <w:p w14:paraId="1C000000">
      <w:pPr>
        <w:widowControl w:val="1"/>
        <w:ind/>
        <w:jc w:val="both"/>
        <w:rPr>
          <w:b w:val="1"/>
          <w:sz w:val="28"/>
        </w:rPr>
      </w:pPr>
    </w:p>
    <w:p w14:paraId="1D000000">
      <w:pPr>
        <w:widowControl w:val="1"/>
        <w:ind/>
        <w:jc w:val="both"/>
        <w:rPr>
          <w:b w:val="1"/>
          <w:sz w:val="28"/>
        </w:rPr>
      </w:pPr>
      <w:r>
        <w:rPr>
          <w:sz w:val="28"/>
        </w:rPr>
        <w:t>Проект подготовил</w:t>
      </w:r>
    </w:p>
    <w:p w14:paraId="1E000000">
      <w:pPr>
        <w:widowControl w:val="1"/>
        <w:spacing w:after="200" w:line="192" w:lineRule="auto"/>
        <w:ind/>
        <w:contextualSpacing w:val="1"/>
        <w:jc w:val="both"/>
        <w:rPr>
          <w:sz w:val="28"/>
        </w:rPr>
      </w:pPr>
      <w:r>
        <w:rPr>
          <w:sz w:val="28"/>
        </w:rPr>
        <w:t>Заведующий сектором по общим,</w:t>
      </w:r>
    </w:p>
    <w:p w14:paraId="1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кадровым и земельным вопросам               </w:t>
      </w:r>
      <w:r>
        <w:rPr>
          <w:sz w:val="28"/>
        </w:rPr>
        <w:t xml:space="preserve">                                   </w:t>
      </w:r>
      <w:r>
        <w:rPr>
          <w:sz w:val="28"/>
        </w:rPr>
        <w:t>Ю.А. Попова</w:t>
      </w:r>
    </w:p>
    <w:p w14:paraId="20000000">
      <w:pPr>
        <w:widowControl w:val="1"/>
        <w:ind/>
        <w:jc w:val="both"/>
        <w:rPr>
          <w:rFonts w:ascii="Times New Roman" w:hAnsi="Times New Roman"/>
        </w:rPr>
      </w:pPr>
      <w:r>
        <w:br w:type="page"/>
      </w:r>
    </w:p>
    <w:p w14:paraId="21000000">
      <w:pPr>
        <w:widowControl w:val="0"/>
        <w:ind w:left="5103"/>
        <w:jc w:val="right"/>
        <w:rPr>
          <w:sz w:val="28"/>
        </w:rPr>
      </w:pPr>
      <w:r>
        <w:rPr>
          <w:sz w:val="28"/>
        </w:rPr>
        <w:t>Приложение к постановлению</w:t>
      </w:r>
      <w:r>
        <w:rPr>
          <w:sz w:val="28"/>
        </w:rPr>
        <w:t xml:space="preserve"> </w:t>
      </w:r>
    </w:p>
    <w:p w14:paraId="22000000">
      <w:pPr>
        <w:widowControl w:val="0"/>
        <w:ind w:left="5103"/>
        <w:jc w:val="right"/>
        <w:rPr>
          <w:sz w:val="28"/>
        </w:rPr>
      </w:pPr>
      <w:r>
        <w:rPr>
          <w:sz w:val="28"/>
        </w:rPr>
        <w:t xml:space="preserve">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</w:p>
    <w:p w14:paraId="23000000">
      <w:pPr>
        <w:widowControl w:val="1"/>
        <w:ind/>
        <w:jc w:val="right"/>
        <w:rPr>
          <w:rFonts w:ascii="Times New Roman" w:hAnsi="Times New Roman"/>
        </w:rPr>
      </w:pPr>
      <w:r>
        <w:rPr>
          <w:sz w:val="28"/>
        </w:rPr>
        <w:t>от «__</w:t>
      </w:r>
      <w:r>
        <w:rPr>
          <w:sz w:val="28"/>
        </w:rPr>
        <w:t>_»_</w:t>
      </w:r>
      <w:r>
        <w:rPr>
          <w:sz w:val="28"/>
        </w:rPr>
        <w:t>_________ 2026 №_____</w:t>
      </w:r>
      <w:r>
        <w:rPr>
          <w:rFonts w:ascii="Times New Roman" w:hAnsi="Times New Roman"/>
        </w:rPr>
        <w:t xml:space="preserve"> </w:t>
      </w:r>
    </w:p>
    <w:p w14:paraId="24000000">
      <w:pPr>
        <w:widowControl w:val="1"/>
        <w:ind/>
        <w:jc w:val="center"/>
        <w:rPr>
          <w:rFonts w:ascii="Times New Roman" w:hAnsi="Times New Roman"/>
        </w:rPr>
      </w:pPr>
    </w:p>
    <w:p w14:paraId="25000000">
      <w:pPr>
        <w:widowControl w:val="1"/>
        <w:spacing w:after="0" w:before="0"/>
        <w:ind w:firstLine="709"/>
        <w:jc w:val="center"/>
        <w:rPr>
          <w:sz w:val="28"/>
        </w:rPr>
      </w:pPr>
      <w:r>
        <w:rPr>
          <w:sz w:val="28"/>
        </w:rPr>
        <w:t xml:space="preserve">Перечень муниципальных должностей и должностей муниципальной службы в Администрации </w:t>
      </w:r>
      <w:r>
        <w:rPr>
          <w:sz w:val="28"/>
        </w:rPr>
        <w:t>Нижнепоповск</w:t>
      </w:r>
      <w:r>
        <w:rPr>
          <w:sz w:val="28"/>
        </w:rPr>
        <w:t>ого</w:t>
      </w:r>
      <w:r>
        <w:rPr>
          <w:sz w:val="28"/>
        </w:rPr>
        <w:t xml:space="preserve"> сельского поселения</w:t>
      </w:r>
      <w:r>
        <w:rPr>
          <w:sz w:val="28"/>
        </w:rPr>
        <w:t xml:space="preserve"> при </w:t>
      </w:r>
      <w:r>
        <w:rPr>
          <w:sz w:val="28"/>
        </w:rPr>
        <w:t>назначении</w:t>
      </w:r>
      <w:r>
        <w:rPr>
          <w:sz w:val="28"/>
        </w:rPr>
        <w:t xml:space="preserve">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26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7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Муниципальные должности, в соответствии с приложением № 1 Реестра муниципальных должностей </w:t>
      </w:r>
      <w:r>
        <w:rPr>
          <w:sz w:val="28"/>
        </w:rPr>
        <w:t>в муниципальном образовании «</w:t>
      </w:r>
      <w:r>
        <w:rPr>
          <w:sz w:val="28"/>
        </w:rPr>
        <w:t>Нижнепоповское</w:t>
      </w:r>
      <w:r>
        <w:rPr>
          <w:sz w:val="28"/>
        </w:rPr>
        <w:t xml:space="preserve"> сельское поселение», относящиеся к высшей группе и д</w:t>
      </w:r>
      <w:r>
        <w:rPr>
          <w:sz w:val="28"/>
        </w:rPr>
        <w:t xml:space="preserve">олжности муниципальной службы в аппарате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поселения, в соответствии с </w:t>
      </w:r>
      <w:r>
        <w:rPr>
          <w:sz w:val="28"/>
        </w:rPr>
        <w:t>приложением № 2</w:t>
      </w:r>
      <w:r>
        <w:rPr>
          <w:sz w:val="28"/>
        </w:rPr>
        <w:t xml:space="preserve"> Реестра должностей муниципальной службы в муниципальном образовании «</w:t>
      </w:r>
      <w:r>
        <w:rPr>
          <w:sz w:val="28"/>
        </w:rPr>
        <w:t>Нижнепоповское</w:t>
      </w:r>
      <w:r>
        <w:rPr>
          <w:sz w:val="28"/>
        </w:rPr>
        <w:t xml:space="preserve"> сельское поселение», утвержденного решением Собрания депутатов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от </w:t>
      </w:r>
      <w:r>
        <w:rPr>
          <w:sz w:val="28"/>
        </w:rPr>
        <w:t>12.02.2026</w:t>
      </w:r>
      <w:r>
        <w:rPr>
          <w:sz w:val="28"/>
        </w:rPr>
        <w:t xml:space="preserve"> года  № 145</w:t>
      </w:r>
      <w:r>
        <w:rPr>
          <w:sz w:val="28"/>
        </w:rPr>
        <w:t>, отнесенные к ведущей, старшей и младшей группе должностей муниципальной службы.</w:t>
      </w:r>
    </w:p>
    <w:p w14:paraId="28000000">
      <w:pPr>
        <w:widowControl w:val="1"/>
        <w:ind w:firstLine="540"/>
        <w:jc w:val="both"/>
        <w:rPr>
          <w:sz w:val="28"/>
        </w:rPr>
      </w:pPr>
    </w:p>
    <w:tbl>
      <w:tblPr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6"/>
        <w:gridCol w:w="8953"/>
      </w:tblGrid>
      <w:t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2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8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</w:tr>
      <w:tr>
        <w:trPr>
          <w:trHeight w:hRule="atLeast" w:val="597"/>
        </w:trPr>
        <w:tc>
          <w:tcPr>
            <w:tcW w:type="dxa" w:w="96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 Высшая группа</w:t>
            </w:r>
          </w:p>
        </w:tc>
      </w:tr>
      <w:tr>
        <w:trPr>
          <w:trHeight w:hRule="atLeast" w:val="35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type="dxa" w:w="8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r>
              <w:rPr>
                <w:sz w:val="28"/>
              </w:rPr>
              <w:t>Нижнепоповского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>
        <w:trPr>
          <w:trHeight w:hRule="atLeast" w:val="527"/>
        </w:trPr>
        <w:tc>
          <w:tcPr>
            <w:tcW w:type="dxa" w:w="96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. Ведущая группа</w:t>
            </w:r>
          </w:p>
        </w:tc>
      </w:tr>
      <w:t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type="dxa" w:w="8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sz w:val="28"/>
              </w:rPr>
            </w:pPr>
            <w:r>
              <w:rPr>
                <w:sz w:val="28"/>
              </w:rPr>
              <w:t>Заведующий сектором муниципального хозяйства</w:t>
            </w:r>
          </w:p>
        </w:tc>
      </w:tr>
      <w:t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type="dxa" w:w="8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>Заведующий сектором экономики и финансов</w:t>
            </w:r>
          </w:p>
        </w:tc>
      </w:tr>
      <w:tr>
        <w:trPr>
          <w:trHeight w:hRule="atLeast" w:val="597"/>
        </w:trPr>
        <w:tc>
          <w:tcPr>
            <w:tcW w:type="dxa" w:w="96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. Старшая группа</w:t>
            </w:r>
          </w:p>
        </w:tc>
      </w:tr>
      <w:t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type="dxa" w:w="8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</w:tr>
      <w:t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.2</w:t>
            </w:r>
            <w:r>
              <w:rPr>
                <w:sz w:val="28"/>
              </w:rPr>
              <w:t>.</w:t>
            </w:r>
          </w:p>
        </w:tc>
        <w:tc>
          <w:tcPr>
            <w:tcW w:type="dxa" w:w="8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rPr>
                <w:sz w:val="28"/>
              </w:rPr>
            </w:pPr>
            <w:r>
              <w:rPr>
                <w:sz w:val="28"/>
              </w:rPr>
              <w:t>Ведущий специалист по бухгалтерскому учету</w:t>
            </w:r>
          </w:p>
        </w:tc>
      </w:tr>
      <w:t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type="dxa" w:w="8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sz w:val="28"/>
              </w:rPr>
            </w:pPr>
            <w:r>
              <w:rPr>
                <w:sz w:val="28"/>
              </w:rPr>
              <w:t xml:space="preserve">Ведущий специалист по земельным отношениям сектора по общим, кадровым и земельным вопросам </w:t>
            </w:r>
          </w:p>
        </w:tc>
      </w:tr>
      <w:tr>
        <w:tc>
          <w:tcPr>
            <w:tcW w:type="dxa" w:w="96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. Младшая группа</w:t>
            </w:r>
          </w:p>
        </w:tc>
      </w:tr>
      <w:t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.1.</w:t>
            </w:r>
          </w:p>
        </w:tc>
        <w:tc>
          <w:tcPr>
            <w:tcW w:type="dxa" w:w="8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Специалист первой категории </w:t>
            </w:r>
            <w:r>
              <w:rPr>
                <w:sz w:val="28"/>
              </w:rPr>
              <w:t>сектора</w:t>
            </w:r>
            <w:r>
              <w:rPr>
                <w:sz w:val="28"/>
              </w:rPr>
              <w:t xml:space="preserve"> экономики и финансов</w:t>
            </w:r>
          </w:p>
        </w:tc>
      </w:tr>
      <w:t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.2.</w:t>
            </w:r>
          </w:p>
        </w:tc>
        <w:tc>
          <w:tcPr>
            <w:tcW w:type="dxa" w:w="8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  <w:r>
              <w:rPr>
                <w:sz w:val="28"/>
              </w:rPr>
              <w:t>второй</w:t>
            </w:r>
            <w:r>
              <w:rPr>
                <w:sz w:val="28"/>
              </w:rPr>
              <w:t xml:space="preserve"> категории </w:t>
            </w:r>
            <w:r>
              <w:rPr>
                <w:sz w:val="28"/>
              </w:rPr>
              <w:t>сектора</w:t>
            </w:r>
            <w:r>
              <w:rPr>
                <w:sz w:val="28"/>
              </w:rPr>
              <w:t xml:space="preserve"> муниципального хозяйства</w:t>
            </w:r>
          </w:p>
        </w:tc>
      </w:tr>
    </w:tbl>
    <w:p w14:paraId="40000000">
      <w:pPr>
        <w:widowControl w:val="1"/>
        <w:ind w:firstLine="540"/>
        <w:jc w:val="both"/>
        <w:rPr>
          <w:sz w:val="28"/>
        </w:rPr>
      </w:pPr>
    </w:p>
    <w:p w14:paraId="41000000">
      <w:pPr>
        <w:widowControl w:val="1"/>
        <w:ind w:firstLine="567"/>
        <w:jc w:val="both"/>
        <w:rPr>
          <w:rFonts w:ascii="Times New Roman" w:hAnsi="Times New Roman"/>
        </w:rPr>
      </w:pPr>
    </w:p>
    <w:p w14:paraId="42000000">
      <w:pPr>
        <w:widowControl w:val="0"/>
        <w:ind w:left="5103"/>
        <w:jc w:val="right"/>
        <w:rPr>
          <w:sz w:val="28"/>
        </w:rPr>
      </w:pPr>
    </w:p>
    <w:p w14:paraId="43000000">
      <w:pPr>
        <w:widowControl w:val="0"/>
        <w:ind w:left="5103"/>
        <w:jc w:val="right"/>
        <w:rPr>
          <w:sz w:val="28"/>
        </w:rPr>
      </w:pPr>
    </w:p>
    <w:p w14:paraId="44000000">
      <w:pPr>
        <w:widowControl w:val="0"/>
        <w:ind w:left="5103"/>
        <w:jc w:val="right"/>
        <w:rPr>
          <w:sz w:val="28"/>
        </w:rPr>
      </w:pPr>
    </w:p>
    <w:sectPr>
      <w:pgSz w:h="16848" w:orient="portrait" w:w="11908"/>
      <w:pgMar w:bottom="850" w:footer="709" w:gutter="0" w:header="709" w:left="1701" w:right="567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1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1"/>
    <w:link w:val="Style_8_ch"/>
    <w:pPr>
      <w:widowControl w:val="1"/>
      <w:ind w:left="720"/>
      <w:contextualSpacing w:val="1"/>
    </w:pPr>
  </w:style>
  <w:style w:styleId="Style_8_ch" w:type="character">
    <w:name w:val="List Paragraph"/>
    <w:basedOn w:val="Style_1_ch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4" w:type="paragraph">
    <w:name w:val="Footnote"/>
    <w:basedOn w:val="Style_1"/>
    <w:link w:val="Style_14_ch"/>
    <w:rPr>
      <w:sz w:val="20"/>
    </w:rPr>
  </w:style>
  <w:style w:styleId="Style_14_ch" w:type="character">
    <w:name w:val="Footnote"/>
    <w:basedOn w:val="Style_1_ch"/>
    <w:link w:val="Style_14"/>
    <w:rPr>
      <w:sz w:val="20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annotation text"/>
    <w:basedOn w:val="Style_1"/>
    <w:link w:val="Style_16_ch"/>
    <w:rPr>
      <w:sz w:val="20"/>
    </w:rPr>
  </w:style>
  <w:style w:styleId="Style_16_ch" w:type="character">
    <w:name w:val="annotation text"/>
    <w:basedOn w:val="Style_1_ch"/>
    <w:link w:val="Style_16"/>
    <w:rPr>
      <w:sz w:val="20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Balloon Text"/>
    <w:basedOn w:val="Style_1"/>
    <w:link w:val="Style_19_ch"/>
    <w:rPr>
      <w:rFonts w:ascii="Tahoma" w:hAnsi="Tahoma"/>
      <w:sz w:val="16"/>
    </w:rPr>
  </w:style>
  <w:style w:styleId="Style_19_ch" w:type="character">
    <w:name w:val="Balloon Text"/>
    <w:basedOn w:val="Style_1_ch"/>
    <w:link w:val="Style_19"/>
    <w:rPr>
      <w:rFonts w:ascii="Tahoma" w:hAnsi="Tahoma"/>
      <w:sz w:val="16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PlusNormal"/>
    <w:link w:val="Style_2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1_ch" w:type="character">
    <w:name w:val="ConsPlusNormal"/>
    <w:link w:val="Style_21"/>
    <w:rPr>
      <w:rFonts w:ascii="Times New Roman" w:hAnsi="Times New Roman"/>
      <w:sz w:val="24"/>
    </w:rPr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footnote reference"/>
    <w:link w:val="Style_23_ch"/>
    <w:rPr>
      <w:vertAlign w:val="superscript"/>
    </w:rPr>
  </w:style>
  <w:style w:styleId="Style_23_ch" w:type="character">
    <w:name w:val="footnote reference"/>
    <w:link w:val="Style_23"/>
    <w:rPr>
      <w:vertAlign w:val="superscript"/>
    </w:rPr>
  </w:style>
  <w:style w:styleId="Style_24" w:type="paragraph">
    <w:name w:val="annotation reference"/>
    <w:basedOn w:val="Style_3"/>
    <w:link w:val="Style_24_ch"/>
    <w:rPr>
      <w:sz w:val="16"/>
    </w:rPr>
  </w:style>
  <w:style w:styleId="Style_24_ch" w:type="character">
    <w:name w:val="annotation reference"/>
    <w:basedOn w:val="Style_3_ch"/>
    <w:link w:val="Style_24"/>
    <w:rPr>
      <w:sz w:val="16"/>
    </w:rPr>
  </w:style>
  <w:style w:styleId="Style_25" w:type="paragraph">
    <w:name w:val="annotation subject"/>
    <w:basedOn w:val="Style_16"/>
    <w:next w:val="Style_16"/>
    <w:link w:val="Style_25_ch"/>
    <w:rPr>
      <w:b w:val="1"/>
    </w:rPr>
  </w:style>
  <w:style w:styleId="Style_25_ch" w:type="character">
    <w:name w:val="annotation subject"/>
    <w:basedOn w:val="Style_16_ch"/>
    <w:link w:val="Style_25"/>
    <w:rPr>
      <w:b w:val="1"/>
    </w:rPr>
  </w:style>
  <w:style w:styleId="Style_26" w:type="paragraph">
    <w:name w:val="Subtitle"/>
    <w:next w:val="Style_1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1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1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basedOn w:val="Style_1"/>
    <w:link w:val="Style_29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29_ch" w:type="character">
    <w:name w:val="heading 2"/>
    <w:basedOn w:val="Style_1_ch"/>
    <w:link w:val="Style_29"/>
    <w:rPr>
      <w:b w:val="1"/>
      <w:sz w:val="36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2026-02-19T07:54:57Z</dcterms:created>
  <dcterms:modified xsi:type="dcterms:W3CDTF">2026-02-19T08:05:07Z</dcterms:modified>
</cp:coreProperties>
</file>