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</w:rPr>
      </w:pPr>
      <w:r>
        <w:drawing>
          <wp:inline>
            <wp:extent cx="570230" cy="72072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0230" cy="7207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4809807</wp:posOffset>
                </wp:positionH>
                <wp:positionV relativeFrom="page">
                  <wp:posOffset>352424</wp:posOffset>
                </wp:positionV>
                <wp:extent cx="1225550" cy="4000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2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2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2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6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7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8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 xml:space="preserve"> «НИЖНЕПОПОВСКОЕ СЕЛЬСКОЕ ПОСЕЛЕНИЕ»</w:t>
      </w:r>
    </w:p>
    <w:p w14:paraId="09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АДМИНИСТРАЦИЯ НИЖНЕПОПОВСКОГО СЕЛЬСКОГО ПОС</w:t>
      </w:r>
      <w:r>
        <w:rPr>
          <w:sz w:val="28"/>
        </w:rPr>
        <w:t>Е</w:t>
      </w:r>
      <w:r>
        <w:rPr>
          <w:sz w:val="28"/>
        </w:rPr>
        <w:t>ЛЕНИЯ</w:t>
      </w:r>
    </w:p>
    <w:p w14:paraId="0A000000">
      <w:pPr>
        <w:widowControl w:val="1"/>
        <w:spacing w:before="12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B000000">
      <w:pPr>
        <w:widowControl w:val="1"/>
        <w:spacing w:before="12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__.___.2026  № ___</w:t>
      </w:r>
    </w:p>
    <w:p w14:paraId="0C000000">
      <w:pPr>
        <w:widowControl w:val="1"/>
        <w:spacing w:before="12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х. Нижнепопов</w:t>
      </w:r>
    </w:p>
    <w:tbl>
      <w:tblPr>
        <w:tblStyle w:val="Style_3"/>
        <w:tblW w:type="auto" w:w="0"/>
        <w:tblLayout w:type="fixed"/>
      </w:tblPr>
      <w:tblGrid>
        <w:gridCol w:w="9854"/>
      </w:tblGrid>
      <w:tr>
        <w:trPr>
          <w:trHeight w:hRule="atLeast" w:val="1431"/>
        </w:trPr>
        <w:tc>
          <w:tcPr>
            <w:tcW w:type="dxa" w:w="9854"/>
          </w:tcPr>
          <w:p w14:paraId="0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bookmarkStart w:id="1" w:name="_Hlk214367364"/>
            <w:r>
              <w:rPr>
                <w:rFonts w:ascii="Times New Roman" w:hAnsi="Times New Roman"/>
                <w:b w:val="1"/>
                <w:sz w:val="28"/>
              </w:rPr>
              <w:t xml:space="preserve">Об определении официальных изданий, </w:t>
            </w:r>
          </w:p>
          <w:p w14:paraId="0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 которых публикуются муниципаль</w:t>
            </w:r>
            <w:r>
              <w:rPr>
                <w:rFonts w:ascii="Times New Roman" w:hAnsi="Times New Roman"/>
                <w:b w:val="1"/>
                <w:sz w:val="28"/>
              </w:rPr>
              <w:t>ные правовые акты муниципального образования «Нижнепоповское сельское поселение»</w:t>
            </w:r>
            <w:bookmarkEnd w:id="1"/>
            <w:r>
              <w:rPr>
                <w:rFonts w:ascii="Times New Roman" w:hAnsi="Times New Roman"/>
                <w:b w:val="1"/>
                <w:sz w:val="28"/>
              </w:rPr>
              <w:t xml:space="preserve"> Белокалитвинского района Ростовской области</w:t>
            </w:r>
          </w:p>
        </w:tc>
      </w:tr>
    </w:tbl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соответствии </w:t>
      </w:r>
      <w:r>
        <w:rPr>
          <w:rFonts w:ascii="Times New Roman" w:hAnsi="Times New Roman"/>
          <w:sz w:val="26"/>
        </w:rPr>
        <w:t>со статьей 47 Федерального закона Российской Федерации от 20.03.2025 года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6"/>
        </w:rPr>
        <w:t>» и статьей 5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Устава муниципального образования «Нижнепоповское сельское поселение»</w:t>
      </w:r>
      <w:r>
        <w:rPr>
          <w:rFonts w:ascii="Times New Roman" w:hAnsi="Times New Roman"/>
          <w:sz w:val="26"/>
        </w:rPr>
        <w:t xml:space="preserve"> Белокалитвинского района Ростовской области</w:t>
      </w:r>
      <w:r>
        <w:rPr>
          <w:rFonts w:ascii="Times New Roman" w:hAnsi="Times New Roman"/>
          <w:sz w:val="26"/>
        </w:rPr>
        <w:t xml:space="preserve">, Администрация Нижнепоповского сельского поселения </w:t>
      </w:r>
      <w:r>
        <w:rPr>
          <w:rFonts w:ascii="Times New Roman" w:hAnsi="Times New Roman"/>
          <w:b w:val="1"/>
          <w:spacing w:val="40"/>
          <w:sz w:val="26"/>
        </w:rPr>
        <w:t>постановляет</w:t>
      </w:r>
      <w:r>
        <w:rPr>
          <w:rFonts w:ascii="Times New Roman" w:hAnsi="Times New Roman"/>
          <w:b w:val="1"/>
          <w:spacing w:val="40"/>
          <w:sz w:val="26"/>
        </w:rPr>
        <w:t>:</w:t>
      </w:r>
    </w:p>
    <w:p w14:paraId="10000000">
      <w:pPr>
        <w:widowControl w:val="0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Определить официальными периодическими изданиями, в которых публикуются муниципальные правовые акты </w:t>
      </w:r>
      <w:r>
        <w:rPr>
          <w:rFonts w:ascii="Times New Roman" w:hAnsi="Times New Roman"/>
          <w:sz w:val="26"/>
        </w:rPr>
        <w:t>Нижнепоповского сельского поселения</w:t>
      </w:r>
      <w:r>
        <w:rPr>
          <w:rFonts w:ascii="Times New Roman" w:hAnsi="Times New Roman"/>
          <w:sz w:val="26"/>
        </w:rPr>
        <w:t>, устанавливающие, либо изменяющие общеобязательные правила и затрагивающие права, свободы и обязанности человека и гражданина</w:t>
      </w:r>
      <w:r>
        <w:rPr>
          <w:rFonts w:ascii="Times New Roman" w:hAnsi="Times New Roman"/>
          <w:sz w:val="26"/>
        </w:rPr>
        <w:t>, и соглашения, заключаемые между органами местного самоуправления</w:t>
      </w:r>
      <w:r>
        <w:rPr>
          <w:rFonts w:ascii="Times New Roman" w:hAnsi="Times New Roman"/>
          <w:sz w:val="26"/>
        </w:rPr>
        <w:t xml:space="preserve"> – Белокалитвинскую общественно-политическую газету «Перекресток», </w:t>
      </w:r>
      <w:r>
        <w:rPr>
          <w:rFonts w:ascii="Times New Roman" w:hAnsi="Times New Roman"/>
          <w:sz w:val="26"/>
        </w:rPr>
        <w:t>официальный выпуск газеты «Перекресток» - «</w:t>
      </w:r>
      <w:r>
        <w:rPr>
          <w:rFonts w:ascii="Times New Roman" w:hAnsi="Times New Roman"/>
          <w:sz w:val="26"/>
        </w:rPr>
        <w:t>Муниципал</w:t>
      </w:r>
      <w:r>
        <w:rPr>
          <w:rFonts w:ascii="Times New Roman" w:hAnsi="Times New Roman"/>
          <w:sz w:val="26"/>
        </w:rPr>
        <w:t>ьный вестник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.</w:t>
      </w: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>
        <w:rPr>
          <w:rFonts w:ascii="Times New Roman" w:hAnsi="Times New Roman"/>
          <w:sz w:val="26"/>
        </w:rPr>
        <w:t>Официальным опубликованием муниципального правового акта, в том числе соглаш</w:t>
      </w:r>
      <w:r>
        <w:rPr>
          <w:rFonts w:ascii="Times New Roman" w:hAnsi="Times New Roman"/>
          <w:sz w:val="26"/>
        </w:rPr>
        <w:t>ения, заключенного между органами местного самоуправления, считается первое размещение его полного текста в сетевом издании «Официальный сайт Нижнепоповского сельского поселения Белокалитвинского района Ростовской области» (http://npadm.ru/, регистрация в качестве сетевого издания Эл № ФС 77 - 89099 от 03.02.2025)</w:t>
      </w:r>
      <w:r>
        <w:rPr>
          <w:rFonts w:ascii="Times New Roman" w:hAnsi="Times New Roman"/>
          <w:sz w:val="26"/>
        </w:rPr>
        <w:t>.</w:t>
      </w:r>
    </w:p>
    <w:p w14:paraId="12000000">
      <w:pPr>
        <w:pStyle w:val="Style_4"/>
        <w:widowControl w:val="1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  <w:r>
        <w:rPr>
          <w:rFonts w:ascii="Times New Roman" w:hAnsi="Times New Roman"/>
          <w:sz w:val="26"/>
        </w:rPr>
        <w:t xml:space="preserve">Администрации </w:t>
      </w:r>
      <w:r>
        <w:rPr>
          <w:rFonts w:ascii="Times New Roman" w:hAnsi="Times New Roman"/>
          <w:sz w:val="26"/>
        </w:rPr>
        <w:t>Нижнепоповс</w:t>
      </w:r>
      <w:r>
        <w:rPr>
          <w:rFonts w:ascii="Times New Roman" w:hAnsi="Times New Roman"/>
          <w:sz w:val="26"/>
        </w:rPr>
        <w:t xml:space="preserve">кого сельского поселения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Об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определении официальных изданий, </w:t>
      </w:r>
      <w:r>
        <w:rPr>
          <w:rFonts w:ascii="Times New Roman" w:hAnsi="Times New Roman"/>
          <w:sz w:val="26"/>
        </w:rPr>
        <w:t>в которых публикуются муниципальные правовые акты муниципального образования «Нижнепоповское сельское поселение»</w:t>
      </w:r>
      <w:r>
        <w:rPr>
          <w:rFonts w:ascii="Times New Roman" w:hAnsi="Times New Roman"/>
          <w:sz w:val="26"/>
        </w:rPr>
        <w:t xml:space="preserve"> Белокалитвинск</w:t>
      </w:r>
      <w:r>
        <w:rPr>
          <w:rFonts w:ascii="Times New Roman" w:hAnsi="Times New Roman"/>
          <w:sz w:val="26"/>
        </w:rPr>
        <w:t>ого района Ростовской области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19.01.2023</w:t>
      </w:r>
      <w:r>
        <w:rPr>
          <w:rFonts w:ascii="Times New Roman" w:hAnsi="Times New Roman"/>
          <w:sz w:val="26"/>
        </w:rPr>
        <w:t xml:space="preserve"> года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 xml:space="preserve"> 1</w:t>
      </w:r>
      <w:r>
        <w:rPr>
          <w:rFonts w:ascii="Times New Roman" w:hAnsi="Times New Roman"/>
          <w:sz w:val="26"/>
        </w:rPr>
        <w:t xml:space="preserve"> признать утратившим силу.</w:t>
      </w:r>
    </w:p>
    <w:p w14:paraId="13000000">
      <w:pPr>
        <w:pStyle w:val="Style_4"/>
        <w:widowControl w:val="1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Настоящее постановление вступает в силу со дня официального опубликования</w:t>
      </w:r>
      <w:r>
        <w:rPr>
          <w:rFonts w:ascii="Times New Roman" w:hAnsi="Times New Roman"/>
          <w:sz w:val="26"/>
        </w:rPr>
        <w:t>.</w:t>
      </w:r>
    </w:p>
    <w:p w14:paraId="14000000">
      <w:pPr>
        <w:pStyle w:val="Style_4"/>
        <w:widowControl w:val="1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Контроль за исполнением настоящего постановления возложить на заведующего сектором по общим, кадровым и земельным вопросам Администрации Нижнепоповского сельского поселения Ю.А. Попову.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исполняющий полномочия 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Нижнепоповского сельского поселения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Т.Е. Капуза</w:t>
      </w:r>
      <w:r>
        <w:t xml:space="preserve">      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по общим, кадровым </w:t>
      </w:r>
    </w:p>
    <w:p w14:paraId="19000000">
      <w:pPr>
        <w:spacing w:line="192" w:lineRule="auto"/>
        <w:ind/>
      </w:pPr>
      <w:r>
        <w:rPr>
          <w:rFonts w:ascii="Times New Roman" w:hAnsi="Times New Roman"/>
          <w:sz w:val="28"/>
        </w:rPr>
        <w:t xml:space="preserve">и земельным вопросам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   Ю.А. Попова</w:t>
      </w:r>
    </w:p>
    <w:p w14:paraId="1A000000"/>
    <w:sectPr>
      <w:pgSz w:h="16838" w:orient="portrait" w:w="11906"/>
      <w:pgMar w:bottom="340" w:footer="709" w:gutter="0" w:header="709" w:left="1701" w:right="567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1188" w:left="1188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текст 21"/>
    <w:basedOn w:val="Style_2"/>
    <w:link w:val="Style_11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Основной текст 21"/>
    <w:basedOn w:val="Style_2_ch"/>
    <w:link w:val="Style_11"/>
    <w:rPr>
      <w:rFonts w:ascii="Times New Roman" w:hAnsi="Times New Roman"/>
      <w:sz w:val="28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4" w:type="paragraph">
    <w:name w:val="List Paragraph"/>
    <w:basedOn w:val="Style_2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2_ch"/>
    <w:link w:val="Style_4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0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basedOn w:val="Style_2"/>
    <w:link w:val="Style_24_ch"/>
    <w:uiPriority w:val="10"/>
    <w:qFormat/>
    <w:pPr>
      <w:widowControl w:val="1"/>
      <w:tabs>
        <w:tab w:leader="none" w:pos="8080" w:val="left"/>
      </w:tabs>
      <w:spacing w:after="0" w:line="240" w:lineRule="auto"/>
      <w:ind/>
      <w:jc w:val="center"/>
    </w:pPr>
    <w:rPr>
      <w:rFonts w:ascii="Times New Roman" w:hAnsi="Times New Roman"/>
      <w:b w:val="1"/>
      <w:sz w:val="36"/>
    </w:rPr>
  </w:style>
  <w:style w:styleId="Style_24_ch" w:type="character">
    <w:name w:val="Title"/>
    <w:basedOn w:val="Style_2_ch"/>
    <w:link w:val="Style_24"/>
    <w:rPr>
      <w:rFonts w:ascii="Times New Roman" w:hAnsi="Times New Roman"/>
      <w:b w:val="1"/>
      <w:sz w:val="36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2026-02-19T12:25:28Z</dcterms:created>
  <dcterms:modified xsi:type="dcterms:W3CDTF">2026-02-19T12:25:28Z</dcterms:modified>
</cp:coreProperties>
</file>