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6E" w:rsidRPr="00B42083" w:rsidRDefault="00B42083" w:rsidP="00B42083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42083">
        <w:rPr>
          <w:rFonts w:ascii="Times New Roman" w:hAnsi="Times New Roman" w:cs="Times New Roman"/>
          <w:b/>
          <w:sz w:val="28"/>
          <w:szCs w:val="28"/>
        </w:rPr>
        <w:t>Соглашение о передаче полномочий финансового органа муниципального образования</w:t>
      </w:r>
      <w:r w:rsidR="00AD59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b/>
          <w:sz w:val="28"/>
          <w:szCs w:val="28"/>
        </w:rPr>
        <w:t xml:space="preserve">на осуществление контроля, предусмотренного частью 5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 w:rsidR="000D51BD" w:rsidRPr="000D51BD">
        <w:rPr>
          <w:rFonts w:ascii="Times New Roman" w:hAnsi="Times New Roman" w:cs="Times New Roman"/>
          <w:b/>
          <w:sz w:val="28"/>
          <w:szCs w:val="28"/>
        </w:rPr>
        <w:t>Управлению Федерального казначейства по Ростовской области</w:t>
      </w:r>
    </w:p>
    <w:p w:rsidR="0027380A" w:rsidRPr="00B42083" w:rsidRDefault="0027380A" w:rsidP="00A171A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A171A9" w:rsidRPr="00B42083" w:rsidTr="001168D5">
        <w:tc>
          <w:tcPr>
            <w:tcW w:w="10314" w:type="dxa"/>
          </w:tcPr>
          <w:p w:rsidR="00A171A9" w:rsidRPr="00B42083" w:rsidRDefault="00AA5F6F" w:rsidP="001168D5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126">
              <w:rPr>
                <w:rFonts w:ascii="Times New Roman" w:hAnsi="Times New Roman" w:cs="Times New Roman"/>
                <w:sz w:val="28"/>
                <w:szCs w:val="28"/>
              </w:rPr>
              <w:t>г. Ростов-на-Дону                                                   «</w:t>
            </w:r>
            <w:r w:rsidR="007C4B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11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C4B3D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391126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33E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9112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171A9" w:rsidRPr="00B42083" w:rsidRDefault="00A171A9" w:rsidP="00B42083">
            <w:pPr>
              <w:pStyle w:val="ConsPlusNormal"/>
              <w:spacing w:before="220"/>
              <w:ind w:left="55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B6E" w:rsidRPr="00B42083" w:rsidRDefault="000D51BD" w:rsidP="008823FC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1BD">
        <w:rPr>
          <w:rFonts w:ascii="Times New Roman" w:hAnsi="Times New Roman" w:cs="Times New Roman"/>
          <w:b/>
          <w:sz w:val="28"/>
          <w:szCs w:val="28"/>
        </w:rPr>
        <w:t>Управление Федерального казначейства по Ростовской области</w:t>
      </w:r>
      <w:r w:rsidR="00695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42083" w:rsidRPr="00B42083">
        <w:rPr>
          <w:rFonts w:ascii="Times New Roman" w:hAnsi="Times New Roman" w:cs="Times New Roman"/>
          <w:sz w:val="28"/>
          <w:szCs w:val="28"/>
        </w:rPr>
        <w:t>–</w:t>
      </w:r>
      <w:r w:rsidR="00772B6E" w:rsidRPr="00B42083">
        <w:rPr>
          <w:rFonts w:ascii="Times New Roman" w:hAnsi="Times New Roman" w:cs="Times New Roman"/>
          <w:sz w:val="28"/>
          <w:szCs w:val="28"/>
        </w:rPr>
        <w:t xml:space="preserve"> Управление) в лице </w:t>
      </w:r>
      <w:r w:rsidR="00C61F2C">
        <w:rPr>
          <w:rFonts w:ascii="Times New Roman" w:hAnsi="Times New Roman" w:cs="Times New Roman"/>
          <w:sz w:val="28"/>
          <w:szCs w:val="28"/>
        </w:rPr>
        <w:t>р</w:t>
      </w:r>
      <w:r w:rsidR="00C61F2C" w:rsidRPr="00391126">
        <w:rPr>
          <w:rFonts w:ascii="Times New Roman" w:hAnsi="Times New Roman" w:cs="Times New Roman"/>
          <w:sz w:val="28"/>
          <w:szCs w:val="28"/>
        </w:rPr>
        <w:t>уководителя Управления Бородулина Валерия Юрьевича, действующего на основании Положения об Управлении Федерального казначейства по Ростовской области, утвержденного приказом Казначейства России от 27.12.2013 № 316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>с одной стороны,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1168D5" w:rsidRPr="001168D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8823FC" w:rsidRPr="008823FC">
        <w:rPr>
          <w:rFonts w:ascii="Times New Roman" w:hAnsi="Times New Roman" w:cs="Times New Roman"/>
          <w:b/>
          <w:sz w:val="28"/>
          <w:szCs w:val="28"/>
        </w:rPr>
        <w:t>Администрация Нижнепоповского сельского поселения</w:t>
      </w:r>
      <w:r w:rsidR="008823FC" w:rsidRPr="008823FC">
        <w:rPr>
          <w:rFonts w:ascii="Times New Roman" w:hAnsi="Times New Roman" w:cs="Times New Roman"/>
          <w:sz w:val="28"/>
          <w:szCs w:val="28"/>
        </w:rPr>
        <w:t>, именуем</w:t>
      </w:r>
      <w:r w:rsidR="005F5C29">
        <w:rPr>
          <w:rFonts w:ascii="Times New Roman" w:hAnsi="Times New Roman" w:cs="Times New Roman"/>
          <w:sz w:val="28"/>
          <w:szCs w:val="28"/>
        </w:rPr>
        <w:t>ая</w:t>
      </w:r>
      <w:r w:rsidR="008823FC" w:rsidRPr="008823FC">
        <w:rPr>
          <w:rFonts w:ascii="Times New Roman" w:hAnsi="Times New Roman" w:cs="Times New Roman"/>
          <w:sz w:val="28"/>
          <w:szCs w:val="28"/>
        </w:rPr>
        <w:t xml:space="preserve"> в дальнейшем «Орган власти», в л</w:t>
      </w:r>
      <w:r w:rsidR="00260087">
        <w:rPr>
          <w:rFonts w:ascii="Times New Roman" w:hAnsi="Times New Roman" w:cs="Times New Roman"/>
          <w:sz w:val="28"/>
          <w:szCs w:val="28"/>
        </w:rPr>
        <w:t xml:space="preserve">ице главы Администрации </w:t>
      </w:r>
      <w:proofErr w:type="spellStart"/>
      <w:r w:rsidR="00260087">
        <w:rPr>
          <w:rFonts w:ascii="Times New Roman" w:hAnsi="Times New Roman" w:cs="Times New Roman"/>
          <w:sz w:val="28"/>
          <w:szCs w:val="28"/>
        </w:rPr>
        <w:t>Кнурева</w:t>
      </w:r>
      <w:proofErr w:type="spellEnd"/>
      <w:r w:rsidR="00260087">
        <w:rPr>
          <w:rFonts w:ascii="Times New Roman" w:hAnsi="Times New Roman" w:cs="Times New Roman"/>
          <w:sz w:val="28"/>
          <w:szCs w:val="28"/>
        </w:rPr>
        <w:t xml:space="preserve"> </w:t>
      </w:r>
      <w:r w:rsidR="008823FC" w:rsidRPr="008823FC">
        <w:rPr>
          <w:rFonts w:ascii="Times New Roman" w:hAnsi="Times New Roman" w:cs="Times New Roman"/>
          <w:sz w:val="28"/>
          <w:szCs w:val="28"/>
        </w:rPr>
        <w:t>Андрея Михайловича, действующего на основании Устава муниципального образования «Нижнепоповское</w:t>
      </w:r>
      <w:proofErr w:type="gramEnd"/>
      <w:r w:rsidR="008823FC" w:rsidRPr="008823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23FC" w:rsidRPr="008823FC">
        <w:rPr>
          <w:rFonts w:ascii="Times New Roman" w:hAnsi="Times New Roman" w:cs="Times New Roman"/>
          <w:sz w:val="28"/>
          <w:szCs w:val="28"/>
        </w:rPr>
        <w:t xml:space="preserve">сельское поселение», принятого Решением Собрания депутатов Нижнепоповского сельского поселения от 30.05.2022 № 38 </w:t>
      </w:r>
      <w:r w:rsidR="001168D5" w:rsidRPr="001168D5">
        <w:rPr>
          <w:rFonts w:ascii="Times New Roman" w:hAnsi="Times New Roman" w:cs="Times New Roman"/>
          <w:sz w:val="28"/>
          <w:szCs w:val="28"/>
        </w:rPr>
        <w:t>с другой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 xml:space="preserve">стороны, далее при совместном упоминании именуемые </w:t>
      </w:r>
      <w:r w:rsidR="0027380A" w:rsidRPr="00B42083">
        <w:rPr>
          <w:rFonts w:ascii="Times New Roman" w:hAnsi="Times New Roman" w:cs="Times New Roman"/>
          <w:sz w:val="28"/>
          <w:szCs w:val="28"/>
        </w:rPr>
        <w:t>«</w:t>
      </w:r>
      <w:r w:rsidR="00772B6E" w:rsidRPr="00B42083">
        <w:rPr>
          <w:rFonts w:ascii="Times New Roman" w:hAnsi="Times New Roman" w:cs="Times New Roman"/>
          <w:sz w:val="28"/>
          <w:szCs w:val="28"/>
        </w:rPr>
        <w:t>Стороны</w:t>
      </w:r>
      <w:r w:rsidR="0027380A" w:rsidRPr="00B42083">
        <w:rPr>
          <w:rFonts w:ascii="Times New Roman" w:hAnsi="Times New Roman" w:cs="Times New Roman"/>
          <w:sz w:val="28"/>
          <w:szCs w:val="28"/>
        </w:rPr>
        <w:t>»</w:t>
      </w:r>
      <w:r w:rsidR="00772B6E" w:rsidRPr="00B42083">
        <w:rPr>
          <w:rFonts w:ascii="Times New Roman" w:hAnsi="Times New Roman" w:cs="Times New Roman"/>
          <w:sz w:val="28"/>
          <w:szCs w:val="28"/>
        </w:rPr>
        <w:t>,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="00772B6E" w:rsidRPr="00B42083">
          <w:rPr>
            <w:rFonts w:ascii="Times New Roman" w:hAnsi="Times New Roman" w:cs="Times New Roman"/>
            <w:sz w:val="28"/>
            <w:szCs w:val="28"/>
          </w:rPr>
          <w:t>частью 7 статьи 99</w:t>
        </w:r>
      </w:hyperlink>
      <w:r w:rsidR="00772B6E" w:rsidRPr="00B4208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60087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>от 5 апреля</w:t>
      </w:r>
      <w:r w:rsidR="00260087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>2013 г.</w:t>
      </w:r>
      <w:r w:rsidR="00260087">
        <w:rPr>
          <w:rFonts w:ascii="Times New Roman" w:hAnsi="Times New Roman" w:cs="Times New Roman"/>
          <w:sz w:val="28"/>
          <w:szCs w:val="28"/>
        </w:rPr>
        <w:t xml:space="preserve"> </w:t>
      </w:r>
      <w:r w:rsidR="0027380A" w:rsidRPr="00B42083">
        <w:rPr>
          <w:rFonts w:ascii="Times New Roman" w:hAnsi="Times New Roman" w:cs="Times New Roman"/>
          <w:sz w:val="28"/>
          <w:szCs w:val="28"/>
        </w:rPr>
        <w:t>№</w:t>
      </w:r>
      <w:r w:rsidR="00772B6E" w:rsidRPr="00B42083">
        <w:rPr>
          <w:rFonts w:ascii="Times New Roman" w:hAnsi="Times New Roman" w:cs="Times New Roman"/>
          <w:sz w:val="28"/>
          <w:szCs w:val="28"/>
        </w:rPr>
        <w:t xml:space="preserve"> 44-ФЗ </w:t>
      </w:r>
      <w:r w:rsidR="0027380A" w:rsidRPr="00B42083">
        <w:rPr>
          <w:rFonts w:ascii="Times New Roman" w:hAnsi="Times New Roman" w:cs="Times New Roman"/>
          <w:sz w:val="28"/>
          <w:szCs w:val="28"/>
        </w:rPr>
        <w:t>«</w:t>
      </w:r>
      <w:r w:rsidR="00772B6E" w:rsidRPr="00B4208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</w:t>
      </w:r>
      <w:r w:rsidR="0027380A" w:rsidRPr="00B42083">
        <w:rPr>
          <w:rFonts w:ascii="Times New Roman" w:hAnsi="Times New Roman" w:cs="Times New Roman"/>
          <w:sz w:val="28"/>
          <w:szCs w:val="28"/>
        </w:rPr>
        <w:t>»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27380A" w:rsidRPr="00B42083">
        <w:rPr>
          <w:rFonts w:ascii="Times New Roman" w:hAnsi="Times New Roman" w:cs="Times New Roman"/>
          <w:sz w:val="28"/>
          <w:szCs w:val="28"/>
        </w:rPr>
        <w:t>(</w:t>
      </w:r>
      <w:r w:rsidR="00772B6E" w:rsidRPr="00B42083">
        <w:rPr>
          <w:rFonts w:ascii="Times New Roman" w:hAnsi="Times New Roman" w:cs="Times New Roman"/>
          <w:sz w:val="28"/>
          <w:szCs w:val="28"/>
        </w:rPr>
        <w:t>далее</w:t>
      </w:r>
      <w:r w:rsidR="0027380A" w:rsidRPr="00B42083">
        <w:rPr>
          <w:rFonts w:ascii="Times New Roman" w:hAnsi="Times New Roman" w:cs="Times New Roman"/>
          <w:sz w:val="28"/>
          <w:szCs w:val="28"/>
        </w:rPr>
        <w:t>–</w:t>
      </w:r>
      <w:r w:rsidR="00772B6E" w:rsidRPr="00B42083">
        <w:rPr>
          <w:rFonts w:ascii="Times New Roman" w:hAnsi="Times New Roman" w:cs="Times New Roman"/>
          <w:sz w:val="28"/>
          <w:szCs w:val="28"/>
        </w:rPr>
        <w:t>Федеральный</w:t>
      </w:r>
      <w:r w:rsidR="0027380A" w:rsidRPr="00B42083">
        <w:rPr>
          <w:rFonts w:ascii="Times New Roman" w:hAnsi="Times New Roman" w:cs="Times New Roman"/>
          <w:sz w:val="28"/>
          <w:szCs w:val="28"/>
        </w:rPr>
        <w:t xml:space="preserve"> закон)</w:t>
      </w:r>
      <w:r w:rsidR="00772B6E" w:rsidRPr="00B42083">
        <w:rPr>
          <w:rFonts w:ascii="Times New Roman" w:hAnsi="Times New Roman" w:cs="Times New Roman"/>
          <w:sz w:val="28"/>
          <w:szCs w:val="28"/>
        </w:rPr>
        <w:t>, Правилами осуществления контроля, предусмотренного частями 5 и</w:t>
      </w:r>
      <w:proofErr w:type="gramEnd"/>
      <w:r w:rsidR="00772B6E" w:rsidRPr="00B42083">
        <w:rPr>
          <w:rFonts w:ascii="Times New Roman" w:hAnsi="Times New Roman" w:cs="Times New Roman"/>
          <w:sz w:val="28"/>
          <w:szCs w:val="28"/>
        </w:rPr>
        <w:t xml:space="preserve"> 5.1 статьи 99 Федерального закона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</w:t>
      </w:r>
      <w:proofErr w:type="gramStart"/>
      <w:r w:rsidR="00772B6E" w:rsidRPr="00B4208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72B6E" w:rsidRPr="00B42083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государственныхи муниципальных нужд», утвержденными постановлением Правительства Россий</w:t>
      </w:r>
      <w:r w:rsidR="00B42083">
        <w:rPr>
          <w:rFonts w:ascii="Times New Roman" w:hAnsi="Times New Roman" w:cs="Times New Roman"/>
          <w:sz w:val="28"/>
          <w:szCs w:val="28"/>
        </w:rPr>
        <w:t>ской Федерации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B42083">
        <w:rPr>
          <w:rFonts w:ascii="Times New Roman" w:hAnsi="Times New Roman" w:cs="Times New Roman"/>
          <w:sz w:val="28"/>
          <w:szCs w:val="28"/>
        </w:rPr>
        <w:t xml:space="preserve">от 06.08.2020 г. </w:t>
      </w:r>
      <w:r w:rsidR="00772B6E" w:rsidRPr="00B42083">
        <w:rPr>
          <w:rFonts w:ascii="Times New Roman" w:hAnsi="Times New Roman" w:cs="Times New Roman"/>
          <w:sz w:val="28"/>
          <w:szCs w:val="28"/>
        </w:rPr>
        <w:t xml:space="preserve">№ 1193 (далее </w:t>
      </w:r>
      <w:r w:rsidR="00FD5C66" w:rsidRPr="00B42083">
        <w:rPr>
          <w:rFonts w:ascii="Times New Roman" w:hAnsi="Times New Roman" w:cs="Times New Roman"/>
          <w:sz w:val="28"/>
          <w:szCs w:val="28"/>
        </w:rPr>
        <w:t>–</w:t>
      </w:r>
      <w:r w:rsidR="00772B6E" w:rsidRPr="00B42083">
        <w:rPr>
          <w:rFonts w:ascii="Times New Roman" w:hAnsi="Times New Roman" w:cs="Times New Roman"/>
          <w:sz w:val="28"/>
          <w:szCs w:val="28"/>
        </w:rPr>
        <w:t xml:space="preserve"> Правила контроля), заключили настоящее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>Соглашение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="00772B6E" w:rsidRPr="00B42083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B42083" w:rsidRPr="00B42083" w:rsidRDefault="00B42083" w:rsidP="00EA3B7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EA3B7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D5C66" w:rsidRPr="00B42083" w:rsidRDefault="00FD5C66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 xml:space="preserve">1.1. </w:t>
      </w:r>
      <w:r w:rsidR="00C61F2C">
        <w:rPr>
          <w:rFonts w:ascii="Times New Roman" w:hAnsi="Times New Roman" w:cs="Times New Roman"/>
          <w:sz w:val="28"/>
          <w:szCs w:val="28"/>
        </w:rPr>
        <w:t>Орган власти</w:t>
      </w:r>
      <w:r w:rsidRPr="00B42083">
        <w:rPr>
          <w:rFonts w:ascii="Times New Roman" w:hAnsi="Times New Roman" w:cs="Times New Roman"/>
          <w:sz w:val="28"/>
          <w:szCs w:val="28"/>
        </w:rPr>
        <w:t xml:space="preserve"> передает, а Управление принимает полномочия по осуществлению контроля, предусмотренного частью 5 статьи 99 Федерального закона (далее – полномочияпо контролю), в отношении организаций, являющихся субъектами контроля в соответствиис Правилами контроля (далее </w:t>
      </w:r>
      <w:r w:rsidR="00EA3B70" w:rsidRPr="00B42083">
        <w:rPr>
          <w:rFonts w:ascii="Times New Roman" w:hAnsi="Times New Roman" w:cs="Times New Roman"/>
          <w:sz w:val="28"/>
          <w:szCs w:val="28"/>
        </w:rPr>
        <w:t>–</w:t>
      </w:r>
      <w:r w:rsidRPr="00B42083">
        <w:rPr>
          <w:rFonts w:ascii="Times New Roman" w:hAnsi="Times New Roman" w:cs="Times New Roman"/>
          <w:sz w:val="28"/>
          <w:szCs w:val="28"/>
        </w:rPr>
        <w:t xml:space="preserve"> субъекты контроля).</w:t>
      </w:r>
    </w:p>
    <w:p w:rsidR="00772B6E" w:rsidRP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 w:rsidRPr="00B42083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proofErr w:type="gramStart"/>
      <w:r w:rsidRPr="00B42083">
        <w:rPr>
          <w:rFonts w:ascii="Times New Roman" w:hAnsi="Times New Roman" w:cs="Times New Roman"/>
          <w:sz w:val="28"/>
          <w:szCs w:val="28"/>
        </w:rPr>
        <w:t>Субъекты контроля должны быть наделены соответствующими полномочиями в сфере закупок (</w:t>
      </w:r>
      <w:r w:rsidR="00A171A9" w:rsidRPr="00B42083">
        <w:rPr>
          <w:rFonts w:ascii="Times New Roman" w:hAnsi="Times New Roman" w:cs="Times New Roman"/>
          <w:sz w:val="28"/>
          <w:szCs w:val="28"/>
        </w:rPr>
        <w:t>«</w:t>
      </w:r>
      <w:r w:rsidRPr="00B42083">
        <w:rPr>
          <w:rFonts w:ascii="Times New Roman" w:hAnsi="Times New Roman" w:cs="Times New Roman"/>
          <w:sz w:val="28"/>
          <w:szCs w:val="28"/>
        </w:rPr>
        <w:t>заказчик</w:t>
      </w:r>
      <w:r w:rsidR="00A171A9" w:rsidRPr="00B42083">
        <w:rPr>
          <w:rFonts w:ascii="Times New Roman" w:hAnsi="Times New Roman" w:cs="Times New Roman"/>
          <w:sz w:val="28"/>
          <w:szCs w:val="28"/>
        </w:rPr>
        <w:t>»</w:t>
      </w:r>
      <w:r w:rsidRPr="00B42083">
        <w:rPr>
          <w:rFonts w:ascii="Times New Roman" w:hAnsi="Times New Roman" w:cs="Times New Roman"/>
          <w:sz w:val="28"/>
          <w:szCs w:val="28"/>
        </w:rPr>
        <w:t>) в реестре участников бюджетного про</w:t>
      </w:r>
      <w:r w:rsidR="00A171A9" w:rsidRPr="00B42083">
        <w:rPr>
          <w:rFonts w:ascii="Times New Roman" w:hAnsi="Times New Roman" w:cs="Times New Roman"/>
          <w:sz w:val="28"/>
          <w:szCs w:val="28"/>
        </w:rPr>
        <w:t>цесса, а также юридических лиц,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sz w:val="28"/>
          <w:szCs w:val="28"/>
        </w:rPr>
        <w:t xml:space="preserve">не являющихся участниками бюджетного процесса (далее </w:t>
      </w:r>
      <w:r w:rsidR="00A171A9" w:rsidRPr="00B42083">
        <w:rPr>
          <w:rFonts w:ascii="Times New Roman" w:hAnsi="Times New Roman" w:cs="Times New Roman"/>
          <w:sz w:val="28"/>
          <w:szCs w:val="28"/>
        </w:rPr>
        <w:t>–</w:t>
      </w:r>
      <w:r w:rsidRPr="00B42083">
        <w:rPr>
          <w:rFonts w:ascii="Times New Roman" w:hAnsi="Times New Roman" w:cs="Times New Roman"/>
          <w:sz w:val="28"/>
          <w:szCs w:val="28"/>
        </w:rPr>
        <w:t xml:space="preserve"> Сводный реестр), в соответствиис Порядком формирования и ведения реестра участников бюджетного процесса, а также юридических лиц, не являющихся участниками бюджетного процесса, утвержденным приказом Министерства финансов Российской Федерации от 23.12.2014</w:t>
      </w:r>
      <w:r w:rsidR="00D97993">
        <w:rPr>
          <w:rFonts w:ascii="Times New Roman" w:hAnsi="Times New Roman" w:cs="Times New Roman"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sz w:val="28"/>
          <w:szCs w:val="28"/>
        </w:rPr>
        <w:t>№ 163</w:t>
      </w:r>
      <w:r w:rsidR="00695619">
        <w:rPr>
          <w:rFonts w:ascii="Times New Roman" w:hAnsi="Times New Roman" w:cs="Times New Roman"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sz w:val="28"/>
          <w:szCs w:val="28"/>
        </w:rPr>
        <w:t>н.</w:t>
      </w:r>
      <w:proofErr w:type="gramEnd"/>
    </w:p>
    <w:p w:rsidR="00772B6E" w:rsidRPr="00F719B2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F719B2">
        <w:rPr>
          <w:rFonts w:ascii="Times New Roman" w:hAnsi="Times New Roman" w:cs="Times New Roman"/>
          <w:sz w:val="28"/>
          <w:szCs w:val="28"/>
        </w:rPr>
        <w:t xml:space="preserve">1.3. </w:t>
      </w:r>
      <w:r w:rsidR="00C61F2C">
        <w:rPr>
          <w:rFonts w:ascii="Times New Roman" w:hAnsi="Times New Roman" w:cs="Times New Roman"/>
          <w:sz w:val="28"/>
          <w:szCs w:val="28"/>
        </w:rPr>
        <w:t>Органом власти</w:t>
      </w:r>
      <w:r w:rsidRPr="00F719B2">
        <w:rPr>
          <w:rFonts w:ascii="Times New Roman" w:hAnsi="Times New Roman" w:cs="Times New Roman"/>
          <w:sz w:val="28"/>
          <w:szCs w:val="28"/>
        </w:rPr>
        <w:t xml:space="preserve"> должны быть переданы Управлению полномочия по:</w:t>
      </w:r>
    </w:p>
    <w:p w:rsidR="00772B6E" w:rsidRPr="00F719B2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9B2">
        <w:rPr>
          <w:rFonts w:ascii="Times New Roman" w:hAnsi="Times New Roman" w:cs="Times New Roman"/>
          <w:sz w:val="28"/>
          <w:szCs w:val="28"/>
        </w:rPr>
        <w:t>открытию и ведению лицевых счетов субъектов контроля, являющихся получателями бюджетных средств;</w:t>
      </w:r>
    </w:p>
    <w:p w:rsidR="00772B6E" w:rsidRPr="00F719B2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9B2">
        <w:rPr>
          <w:rFonts w:ascii="Times New Roman" w:hAnsi="Times New Roman" w:cs="Times New Roman"/>
          <w:sz w:val="28"/>
          <w:szCs w:val="28"/>
        </w:rPr>
        <w:t>доведению до субъектов контроля, являющихся получателями бюджетных средств, лимитов бюджетных обязательств и предельных объемов финансирования;</w:t>
      </w:r>
    </w:p>
    <w:p w:rsidR="00772B6E" w:rsidRPr="00F719B2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9B2">
        <w:rPr>
          <w:rFonts w:ascii="Times New Roman" w:hAnsi="Times New Roman" w:cs="Times New Roman"/>
          <w:sz w:val="28"/>
          <w:szCs w:val="28"/>
        </w:rPr>
        <w:t>учету бюджетных обязательств на лицевых счетах субъектов контроля, являющихся получателями бюджетных средств.</w:t>
      </w:r>
    </w:p>
    <w:p w:rsidR="00772B6E" w:rsidRPr="00F719B2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9B2">
        <w:rPr>
          <w:rFonts w:ascii="Times New Roman" w:hAnsi="Times New Roman" w:cs="Times New Roman"/>
          <w:sz w:val="28"/>
          <w:szCs w:val="28"/>
        </w:rPr>
        <w:t xml:space="preserve">1.4. </w:t>
      </w:r>
      <w:r w:rsidR="00C61F2C">
        <w:rPr>
          <w:rFonts w:ascii="Times New Roman" w:hAnsi="Times New Roman" w:cs="Times New Roman"/>
          <w:sz w:val="28"/>
          <w:szCs w:val="28"/>
        </w:rPr>
        <w:t>Органом власти</w:t>
      </w:r>
      <w:r w:rsidRPr="00F719B2">
        <w:rPr>
          <w:rFonts w:ascii="Times New Roman" w:hAnsi="Times New Roman" w:cs="Times New Roman"/>
          <w:sz w:val="28"/>
          <w:szCs w:val="28"/>
        </w:rPr>
        <w:t xml:space="preserve"> должны быть переданы Управлению полномочия по открытию и ведению лицевых счетов для учета операций со средствами субъектов контроля, являющихся:</w:t>
      </w:r>
    </w:p>
    <w:p w:rsidR="00772B6E" w:rsidRPr="00F719B2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9B2">
        <w:rPr>
          <w:rFonts w:ascii="Times New Roman" w:hAnsi="Times New Roman" w:cs="Times New Roman"/>
          <w:sz w:val="28"/>
          <w:szCs w:val="28"/>
        </w:rPr>
        <w:t>бюджетными учреждениями, автономными учреждениями;</w:t>
      </w:r>
    </w:p>
    <w:p w:rsidR="00772B6E" w:rsidRP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9B2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предприятиями.</w:t>
      </w:r>
    </w:p>
    <w:p w:rsid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42083">
        <w:rPr>
          <w:rFonts w:ascii="Times New Roman" w:hAnsi="Times New Roman" w:cs="Times New Roman"/>
          <w:sz w:val="28"/>
          <w:szCs w:val="28"/>
        </w:rPr>
        <w:t>Информация, содержащаяся в документах, предусмотренных Правил</w:t>
      </w:r>
      <w:r w:rsidR="0027380A" w:rsidRPr="00B42083">
        <w:rPr>
          <w:rFonts w:ascii="Times New Roman" w:hAnsi="Times New Roman" w:cs="Times New Roman"/>
          <w:sz w:val="28"/>
          <w:szCs w:val="28"/>
        </w:rPr>
        <w:t>ами</w:t>
      </w:r>
      <w:r w:rsidRPr="00B42083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D97993">
        <w:rPr>
          <w:rFonts w:ascii="Times New Roman" w:hAnsi="Times New Roman" w:cs="Times New Roman"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sz w:val="28"/>
          <w:szCs w:val="28"/>
        </w:rPr>
        <w:t>(далее – объекты контроля), формируется в личном кабинете субъекта контроля в единой информационной системе в сфере закупок (далее – ЕИС) в форматах, установленных Положени</w:t>
      </w:r>
      <w:r w:rsidR="0027380A" w:rsidRPr="00B42083">
        <w:rPr>
          <w:rFonts w:ascii="Times New Roman" w:hAnsi="Times New Roman" w:cs="Times New Roman"/>
          <w:sz w:val="28"/>
          <w:szCs w:val="28"/>
        </w:rPr>
        <w:t>ем</w:t>
      </w:r>
      <w:r w:rsidRPr="00B42083">
        <w:rPr>
          <w:rFonts w:ascii="Times New Roman" w:hAnsi="Times New Roman" w:cs="Times New Roman"/>
          <w:sz w:val="28"/>
          <w:szCs w:val="28"/>
        </w:rPr>
        <w:t xml:space="preserve"> о единой информационной системе в сфере закупок, утвержденн</w:t>
      </w:r>
      <w:r w:rsidR="0027380A" w:rsidRPr="00B42083">
        <w:rPr>
          <w:rFonts w:ascii="Times New Roman" w:hAnsi="Times New Roman" w:cs="Times New Roman"/>
          <w:sz w:val="28"/>
          <w:szCs w:val="28"/>
        </w:rPr>
        <w:t>ым</w:t>
      </w:r>
      <w:r w:rsidRPr="00B4208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27.01.2022 </w:t>
      </w:r>
      <w:r w:rsidR="00D97993">
        <w:rPr>
          <w:rFonts w:ascii="Times New Roman" w:hAnsi="Times New Roman" w:cs="Times New Roman"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sz w:val="28"/>
          <w:szCs w:val="28"/>
        </w:rPr>
        <w:t>№</w:t>
      </w:r>
      <w:r w:rsidR="00D97993">
        <w:rPr>
          <w:rFonts w:ascii="Times New Roman" w:hAnsi="Times New Roman" w:cs="Times New Roman"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sz w:val="28"/>
          <w:szCs w:val="28"/>
        </w:rPr>
        <w:t>60 «О мерах по информационному обеспечению контрактной системы в сфере закупок товаров, работ, услуг для обеспечения государственных</w:t>
      </w:r>
      <w:proofErr w:type="gramEnd"/>
      <w:r w:rsidR="00FD5C66" w:rsidRPr="00B4208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42083">
        <w:rPr>
          <w:rFonts w:ascii="Times New Roman" w:hAnsi="Times New Roman" w:cs="Times New Roman"/>
          <w:sz w:val="28"/>
          <w:szCs w:val="28"/>
        </w:rPr>
        <w:t>и муниципальных нужд, по организации в ней документооборота, о внесении изменений</w:t>
      </w:r>
      <w:r w:rsidR="00D97993">
        <w:rPr>
          <w:rFonts w:ascii="Times New Roman" w:hAnsi="Times New Roman" w:cs="Times New Roman"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sz w:val="28"/>
          <w:szCs w:val="28"/>
        </w:rPr>
        <w:t>в некоторые акты Правительства Российской Федерации</w:t>
      </w:r>
      <w:r w:rsidR="00B42083">
        <w:rPr>
          <w:rFonts w:ascii="Times New Roman" w:hAnsi="Times New Roman" w:cs="Times New Roman"/>
          <w:sz w:val="28"/>
          <w:szCs w:val="28"/>
        </w:rPr>
        <w:br/>
      </w:r>
      <w:r w:rsidRPr="00B42083">
        <w:rPr>
          <w:rFonts w:ascii="Times New Roman" w:hAnsi="Times New Roman" w:cs="Times New Roman"/>
          <w:sz w:val="28"/>
          <w:szCs w:val="28"/>
        </w:rPr>
        <w:t>и признании утратившими силу актов</w:t>
      </w:r>
      <w:r w:rsidR="00D97993">
        <w:rPr>
          <w:rFonts w:ascii="Times New Roman" w:hAnsi="Times New Roman" w:cs="Times New Roman"/>
          <w:sz w:val="28"/>
          <w:szCs w:val="28"/>
        </w:rPr>
        <w:t xml:space="preserve"> </w:t>
      </w:r>
      <w:r w:rsidRPr="00B42083">
        <w:rPr>
          <w:rFonts w:ascii="Times New Roman" w:hAnsi="Times New Roman" w:cs="Times New Roman"/>
          <w:sz w:val="28"/>
          <w:szCs w:val="28"/>
        </w:rPr>
        <w:t>и отдельных положений актов Правительства Российской Федерации» (далее – установленные форматы),</w:t>
      </w:r>
      <w:r w:rsidR="00B42083">
        <w:rPr>
          <w:rFonts w:ascii="Times New Roman" w:hAnsi="Times New Roman" w:cs="Times New Roman"/>
          <w:sz w:val="28"/>
          <w:szCs w:val="28"/>
        </w:rPr>
        <w:br/>
      </w:r>
      <w:r w:rsidRPr="00B42083">
        <w:rPr>
          <w:rFonts w:ascii="Times New Roman" w:hAnsi="Times New Roman" w:cs="Times New Roman"/>
          <w:sz w:val="28"/>
          <w:szCs w:val="28"/>
        </w:rPr>
        <w:t>и представляется в автоматическом реж</w:t>
      </w:r>
      <w:r w:rsidR="00B42083">
        <w:rPr>
          <w:rFonts w:ascii="Times New Roman" w:hAnsi="Times New Roman" w:cs="Times New Roman"/>
          <w:sz w:val="28"/>
          <w:szCs w:val="28"/>
        </w:rPr>
        <w:t>име в личный кабинет Управления</w:t>
      </w:r>
      <w:r w:rsidR="00B42083">
        <w:rPr>
          <w:rFonts w:ascii="Times New Roman" w:hAnsi="Times New Roman" w:cs="Times New Roman"/>
          <w:sz w:val="28"/>
          <w:szCs w:val="28"/>
        </w:rPr>
        <w:br/>
      </w:r>
      <w:r w:rsidRPr="00B42083">
        <w:rPr>
          <w:rFonts w:ascii="Times New Roman" w:hAnsi="Times New Roman" w:cs="Times New Roman"/>
          <w:sz w:val="28"/>
          <w:szCs w:val="28"/>
        </w:rPr>
        <w:t>в ЕИС</w:t>
      </w:r>
      <w:r w:rsidR="00FD5C66" w:rsidRPr="00B42083">
        <w:rPr>
          <w:rFonts w:ascii="Times New Roman" w:hAnsi="Times New Roman" w:cs="Times New Roman"/>
          <w:sz w:val="28"/>
          <w:szCs w:val="28"/>
        </w:rPr>
        <w:t xml:space="preserve">, либо направляется </w:t>
      </w:r>
      <w:r w:rsidR="00FD5C66" w:rsidRPr="008D040F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="00FD5C66" w:rsidRPr="00B42083">
        <w:rPr>
          <w:rFonts w:ascii="Times New Roman" w:hAnsi="Times New Roman" w:cs="Times New Roman"/>
          <w:sz w:val="28"/>
          <w:szCs w:val="28"/>
        </w:rPr>
        <w:t xml:space="preserve"> на бумажном и съемном машинном носителе информации или в электронной форме с использованием</w:t>
      </w:r>
      <w:proofErr w:type="gramEnd"/>
      <w:r w:rsidR="00FD5C66" w:rsidRPr="00B42083">
        <w:rPr>
          <w:rFonts w:ascii="Times New Roman" w:hAnsi="Times New Roman" w:cs="Times New Roman"/>
          <w:sz w:val="28"/>
          <w:szCs w:val="28"/>
        </w:rPr>
        <w:t xml:space="preserve"> информационных систем.</w:t>
      </w:r>
    </w:p>
    <w:p w:rsidR="00EA3B70" w:rsidRDefault="00EA3B70" w:rsidP="00EA3B7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EA3B7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II. Обязанности Сторон</w:t>
      </w:r>
    </w:p>
    <w:p w:rsidR="00772B6E" w:rsidRPr="00B42083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2.1. Управление обязуется:</w:t>
      </w:r>
    </w:p>
    <w:p w:rsidR="0027380A" w:rsidRPr="00B42083" w:rsidRDefault="0027380A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осуществлять полномочия по контролю в отношении объектов контроля, представленных субъектами контроля в установленных форматах, в личный кабинет Управления в ЕИС;</w:t>
      </w:r>
    </w:p>
    <w:p w:rsidR="0027380A" w:rsidRPr="00B42083" w:rsidRDefault="0027380A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осуществлять полномочия по контролю в отношении объектов контроля, представленных субъектами контроля в установленных форматах</w:t>
      </w:r>
      <w:r w:rsidR="004543F3">
        <w:rPr>
          <w:rFonts w:ascii="Times New Roman" w:hAnsi="Times New Roman" w:cs="Times New Roman"/>
          <w:sz w:val="28"/>
          <w:szCs w:val="28"/>
        </w:rPr>
        <w:br/>
      </w:r>
      <w:r w:rsidRPr="00B42083">
        <w:rPr>
          <w:rFonts w:ascii="Times New Roman" w:hAnsi="Times New Roman" w:cs="Times New Roman"/>
          <w:sz w:val="28"/>
          <w:szCs w:val="28"/>
        </w:rPr>
        <w:t>на бумажном и съемном машинном носител</w:t>
      </w:r>
      <w:r w:rsidR="00FD5C66" w:rsidRPr="00B42083">
        <w:rPr>
          <w:rFonts w:ascii="Times New Roman" w:hAnsi="Times New Roman" w:cs="Times New Roman"/>
          <w:sz w:val="28"/>
          <w:szCs w:val="28"/>
        </w:rPr>
        <w:t>е</w:t>
      </w:r>
      <w:r w:rsidRPr="00B42083">
        <w:rPr>
          <w:rFonts w:ascii="Times New Roman" w:hAnsi="Times New Roman" w:cs="Times New Roman"/>
          <w:sz w:val="28"/>
          <w:szCs w:val="28"/>
        </w:rPr>
        <w:t xml:space="preserve"> информации или в электронной форме с использованием информационных систем в соответствии с пунктом 13 Правил контроля.</w:t>
      </w:r>
    </w:p>
    <w:p w:rsidR="00772B6E" w:rsidRP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 xml:space="preserve">2.2. </w:t>
      </w:r>
      <w:r w:rsidR="00C61F2C">
        <w:rPr>
          <w:rFonts w:ascii="Times New Roman" w:hAnsi="Times New Roman" w:cs="Times New Roman"/>
          <w:sz w:val="28"/>
          <w:szCs w:val="28"/>
        </w:rPr>
        <w:t>Орган власти</w:t>
      </w:r>
      <w:r w:rsidRPr="00B42083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772B6E" w:rsidRPr="00F719B2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9B2">
        <w:rPr>
          <w:rFonts w:ascii="Times New Roman" w:hAnsi="Times New Roman" w:cs="Times New Roman"/>
          <w:sz w:val="28"/>
          <w:szCs w:val="28"/>
        </w:rPr>
        <w:t>обеспечить своевременное направление субъектами контроля объектов контроля,</w:t>
      </w:r>
      <w:r w:rsidR="00D97993">
        <w:rPr>
          <w:rFonts w:ascii="Times New Roman" w:hAnsi="Times New Roman" w:cs="Times New Roman"/>
          <w:sz w:val="28"/>
          <w:szCs w:val="28"/>
        </w:rPr>
        <w:t xml:space="preserve"> </w:t>
      </w:r>
      <w:r w:rsidRPr="00F719B2">
        <w:rPr>
          <w:rFonts w:ascii="Times New Roman" w:hAnsi="Times New Roman" w:cs="Times New Roman"/>
          <w:sz w:val="28"/>
          <w:szCs w:val="28"/>
        </w:rPr>
        <w:t xml:space="preserve">не подлежащих в соответствии с Федеральным законом размещению в </w:t>
      </w:r>
      <w:r w:rsidR="00B1633F" w:rsidRPr="00F719B2">
        <w:rPr>
          <w:rFonts w:ascii="Times New Roman" w:hAnsi="Times New Roman" w:cs="Times New Roman"/>
          <w:sz w:val="28"/>
          <w:szCs w:val="28"/>
        </w:rPr>
        <w:t xml:space="preserve">ЕИС, </w:t>
      </w:r>
      <w:r w:rsidR="00F719B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1633F" w:rsidRPr="00F719B2">
        <w:rPr>
          <w:rFonts w:ascii="Times New Roman" w:hAnsi="Times New Roman" w:cs="Times New Roman"/>
          <w:sz w:val="28"/>
          <w:szCs w:val="28"/>
        </w:rPr>
        <w:t>с</w:t>
      </w:r>
      <w:r w:rsidRPr="00F719B2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Российской Федерации о защите государственной тайны, на бумажном носителе в адрес Управления;</w:t>
      </w:r>
    </w:p>
    <w:p w:rsidR="00772B6E" w:rsidRP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9B2">
        <w:rPr>
          <w:rFonts w:ascii="Times New Roman" w:hAnsi="Times New Roman" w:cs="Times New Roman"/>
          <w:sz w:val="28"/>
          <w:szCs w:val="28"/>
        </w:rPr>
        <w:t>обеспечить своевременную актуализацию полномочий субъектов контроля в сфере закупок</w:t>
      </w:r>
      <w:r w:rsidR="00D97993">
        <w:rPr>
          <w:rFonts w:ascii="Times New Roman" w:hAnsi="Times New Roman" w:cs="Times New Roman"/>
          <w:sz w:val="28"/>
          <w:szCs w:val="28"/>
        </w:rPr>
        <w:t xml:space="preserve"> </w:t>
      </w:r>
      <w:r w:rsidRPr="00F719B2">
        <w:rPr>
          <w:rFonts w:ascii="Times New Roman" w:hAnsi="Times New Roman" w:cs="Times New Roman"/>
          <w:sz w:val="28"/>
          <w:szCs w:val="28"/>
        </w:rPr>
        <w:t>в Сводном реестре.</w:t>
      </w:r>
    </w:p>
    <w:p w:rsidR="00772B6E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EA3B7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III. Ответственность Сторон</w:t>
      </w:r>
    </w:p>
    <w:p w:rsidR="00772B6E" w:rsidRPr="00B42083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3.1. В случае неисполнения или ненадлежащего исполнения своих обязанностей по настоящему Соглашени</w:t>
      </w:r>
      <w:r w:rsidR="00B42083">
        <w:rPr>
          <w:rFonts w:ascii="Times New Roman" w:hAnsi="Times New Roman" w:cs="Times New Roman"/>
          <w:sz w:val="28"/>
          <w:szCs w:val="28"/>
        </w:rPr>
        <w:t>ю Стороны несут ответственность</w:t>
      </w:r>
      <w:r w:rsidR="00B42083">
        <w:rPr>
          <w:rFonts w:ascii="Times New Roman" w:hAnsi="Times New Roman" w:cs="Times New Roman"/>
          <w:sz w:val="28"/>
          <w:szCs w:val="28"/>
        </w:rPr>
        <w:br/>
      </w:r>
      <w:r w:rsidRPr="00B4208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772B6E" w:rsidRP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3.2. Управление не несет ответственности за не осуществление полномочий по контролю в отношении объектов контроля, не представленных субъектами контроля</w:t>
      </w:r>
      <w:r w:rsidR="0027380A" w:rsidRPr="00B42083">
        <w:rPr>
          <w:rFonts w:ascii="Times New Roman" w:hAnsi="Times New Roman" w:cs="Times New Roman"/>
          <w:sz w:val="28"/>
          <w:szCs w:val="28"/>
        </w:rPr>
        <w:t xml:space="preserve">, </w:t>
      </w:r>
      <w:r w:rsidRPr="00B42083">
        <w:rPr>
          <w:rFonts w:ascii="Times New Roman" w:hAnsi="Times New Roman" w:cs="Times New Roman"/>
          <w:sz w:val="28"/>
          <w:szCs w:val="28"/>
        </w:rPr>
        <w:t xml:space="preserve">а также субъектов контроля, не соответствующих требованиям пунктов 1.2 </w:t>
      </w:r>
      <w:r w:rsidR="0027380A" w:rsidRPr="00B42083">
        <w:rPr>
          <w:rFonts w:ascii="Times New Roman" w:hAnsi="Times New Roman" w:cs="Times New Roman"/>
          <w:sz w:val="28"/>
          <w:szCs w:val="28"/>
        </w:rPr>
        <w:t xml:space="preserve">- </w:t>
      </w:r>
      <w:r w:rsidRPr="00B42083">
        <w:rPr>
          <w:rFonts w:ascii="Times New Roman" w:hAnsi="Times New Roman" w:cs="Times New Roman"/>
          <w:sz w:val="28"/>
          <w:szCs w:val="28"/>
        </w:rPr>
        <w:t>1.</w:t>
      </w:r>
      <w:r w:rsidR="0027380A" w:rsidRPr="00B42083">
        <w:rPr>
          <w:rFonts w:ascii="Times New Roman" w:hAnsi="Times New Roman" w:cs="Times New Roman"/>
          <w:sz w:val="28"/>
          <w:szCs w:val="28"/>
        </w:rPr>
        <w:t>4</w:t>
      </w:r>
      <w:r w:rsidRPr="00B42083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772B6E" w:rsidRPr="00B42083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EA3B7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772B6E" w:rsidRPr="00B42083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EA3B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 xml:space="preserve">4.1. Споры, возникающие между Сторонами в связи с исполнением настоящего Соглашения, решаются ими, по возможности, путем проведения переговоров с </w:t>
      </w:r>
      <w:r w:rsidRPr="00B42083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оформлением соответствующих протоколов или иных документов. При </w:t>
      </w:r>
      <w:proofErr w:type="spellStart"/>
      <w:r w:rsidRPr="0099649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6496">
        <w:rPr>
          <w:rFonts w:ascii="Times New Roman" w:hAnsi="Times New Roman" w:cs="Times New Roman"/>
          <w:sz w:val="28"/>
          <w:szCs w:val="28"/>
        </w:rPr>
        <w:t xml:space="preserve"> с</w:t>
      </w:r>
      <w:r w:rsidRPr="00B42083">
        <w:rPr>
          <w:rFonts w:ascii="Times New Roman" w:hAnsi="Times New Roman" w:cs="Times New Roman"/>
          <w:sz w:val="28"/>
          <w:szCs w:val="28"/>
        </w:rPr>
        <w:t>огласия споры между Сторонами решаются в судебном порядке.</w:t>
      </w:r>
    </w:p>
    <w:p w:rsidR="00772B6E" w:rsidRP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 xml:space="preserve">4.2. Соглашение </w:t>
      </w:r>
      <w:r w:rsidR="0027380A" w:rsidRPr="00B42083">
        <w:rPr>
          <w:rFonts w:ascii="Times New Roman" w:hAnsi="Times New Roman" w:cs="Times New Roman"/>
          <w:sz w:val="28"/>
          <w:szCs w:val="28"/>
        </w:rPr>
        <w:t xml:space="preserve">заключается на неопределенный срок и </w:t>
      </w:r>
      <w:r w:rsidRPr="00B42083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2F7083">
        <w:rPr>
          <w:rFonts w:ascii="Times New Roman" w:hAnsi="Times New Roman" w:cs="Times New Roman"/>
          <w:sz w:val="28"/>
          <w:szCs w:val="28"/>
        </w:rPr>
        <w:br/>
      </w:r>
      <w:r w:rsidR="0027380A" w:rsidRPr="00853F22">
        <w:rPr>
          <w:rFonts w:ascii="Times New Roman" w:hAnsi="Times New Roman" w:cs="Times New Roman"/>
          <w:sz w:val="28"/>
          <w:szCs w:val="28"/>
        </w:rPr>
        <w:t xml:space="preserve">с </w:t>
      </w:r>
      <w:r w:rsidR="005308A5" w:rsidRPr="00853F22">
        <w:rPr>
          <w:rFonts w:ascii="Times New Roman" w:hAnsi="Times New Roman" w:cs="Times New Roman"/>
          <w:sz w:val="28"/>
          <w:szCs w:val="28"/>
        </w:rPr>
        <w:t xml:space="preserve">1 </w:t>
      </w:r>
      <w:r w:rsidR="00757C92">
        <w:rPr>
          <w:rFonts w:ascii="Times New Roman" w:hAnsi="Times New Roman" w:cs="Times New Roman"/>
          <w:sz w:val="28"/>
          <w:szCs w:val="28"/>
        </w:rPr>
        <w:t>апреля</w:t>
      </w:r>
      <w:r w:rsidR="005308A5" w:rsidRPr="00853F22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27380A" w:rsidRPr="00B42083">
        <w:rPr>
          <w:rFonts w:ascii="Times New Roman" w:hAnsi="Times New Roman" w:cs="Times New Roman"/>
          <w:sz w:val="28"/>
          <w:szCs w:val="28"/>
        </w:rPr>
        <w:t>.</w:t>
      </w:r>
    </w:p>
    <w:p w:rsidR="00772B6E" w:rsidRP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4.3. Изменение настоящего Соглашения осуществляется по инициативе Сторон в виде дополнительного соглашения к настоящему Соглашению, которое является его неотъемлемой частью. Дополнительное соглашение вступает в силу с даты подписания его Сторонами.</w:t>
      </w:r>
    </w:p>
    <w:p w:rsidR="00772B6E" w:rsidRPr="00B42083" w:rsidRDefault="00772B6E" w:rsidP="00EA3B7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4.4. Расторжение настоящего Соглашения возможно при взаимном согласии Сторон.</w:t>
      </w:r>
    </w:p>
    <w:p w:rsidR="00772B6E" w:rsidRPr="00B42083" w:rsidRDefault="00772B6E" w:rsidP="00A171A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B6E" w:rsidRPr="00B42083" w:rsidRDefault="00772B6E" w:rsidP="00A171A9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2083">
        <w:rPr>
          <w:rFonts w:ascii="Times New Roman" w:hAnsi="Times New Roman" w:cs="Times New Roman"/>
          <w:sz w:val="28"/>
          <w:szCs w:val="28"/>
        </w:rPr>
        <w:t>V. Подписи Сторон</w:t>
      </w:r>
    </w:p>
    <w:p w:rsidR="00772B6E" w:rsidRDefault="00772B6E" w:rsidP="00A171A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4"/>
        <w:gridCol w:w="425"/>
        <w:gridCol w:w="4395"/>
      </w:tblGrid>
      <w:tr w:rsidR="00904205" w:rsidRPr="00221FB3" w:rsidTr="00E12655">
        <w:trPr>
          <w:trHeight w:val="2100"/>
        </w:trPr>
        <w:tc>
          <w:tcPr>
            <w:tcW w:w="4644" w:type="dxa"/>
          </w:tcPr>
          <w:p w:rsidR="00904205" w:rsidRPr="004E7EC4" w:rsidRDefault="00904205" w:rsidP="00E12655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EC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Федерального казначейства по Ростовской области</w:t>
            </w:r>
          </w:p>
          <w:p w:rsidR="00904205" w:rsidRDefault="00904205" w:rsidP="00E126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205" w:rsidRDefault="00904205" w:rsidP="00E126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>344019, г. Ростов-на-Дону,</w:t>
            </w:r>
          </w:p>
          <w:p w:rsidR="00904205" w:rsidRPr="00221FB3" w:rsidRDefault="00904205" w:rsidP="00E126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пл. </w:t>
            </w: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>Свободы, 7/2</w:t>
            </w:r>
          </w:p>
        </w:tc>
        <w:tc>
          <w:tcPr>
            <w:tcW w:w="425" w:type="dxa"/>
          </w:tcPr>
          <w:p w:rsidR="00904205" w:rsidRPr="00221FB3" w:rsidRDefault="00904205" w:rsidP="00E126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823FC" w:rsidRDefault="008823FC" w:rsidP="008823F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Pr="00757C9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ижнепоповского сельского поселения</w:t>
            </w:r>
          </w:p>
          <w:p w:rsidR="008823FC" w:rsidRDefault="008823FC" w:rsidP="008823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3FC" w:rsidRDefault="008823FC" w:rsidP="008823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343BD">
              <w:rPr>
                <w:rFonts w:ascii="Times New Roman" w:hAnsi="Times New Roman" w:cs="Times New Roman"/>
                <w:sz w:val="28"/>
                <w:szCs w:val="28"/>
              </w:rPr>
              <w:t>347001, Ростовская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2343BD">
              <w:rPr>
                <w:rFonts w:ascii="Times New Roman" w:hAnsi="Times New Roman" w:cs="Times New Roman"/>
                <w:sz w:val="28"/>
                <w:szCs w:val="28"/>
              </w:rPr>
              <w:t xml:space="preserve">, Белокалитвинский район, </w:t>
            </w:r>
          </w:p>
          <w:p w:rsidR="00904205" w:rsidRPr="00757C92" w:rsidRDefault="008823FC" w:rsidP="008823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343BD">
              <w:rPr>
                <w:rFonts w:ascii="Times New Roman" w:hAnsi="Times New Roman" w:cs="Times New Roman"/>
                <w:sz w:val="28"/>
                <w:szCs w:val="28"/>
              </w:rPr>
              <w:t xml:space="preserve">х. Нижнепопов, ул. Первая, </w:t>
            </w:r>
            <w:r w:rsidRPr="00D97993">
              <w:rPr>
                <w:rFonts w:ascii="Times New Roman" w:hAnsi="Times New Roman" w:cs="Times New Roman"/>
                <w:sz w:val="28"/>
                <w:szCs w:val="28"/>
              </w:rPr>
              <w:t>д.29</w:t>
            </w:r>
          </w:p>
        </w:tc>
      </w:tr>
      <w:tr w:rsidR="00904205" w:rsidRPr="00284666" w:rsidTr="00E12655">
        <w:tc>
          <w:tcPr>
            <w:tcW w:w="4644" w:type="dxa"/>
          </w:tcPr>
          <w:p w:rsidR="00904205" w:rsidRPr="00221FB3" w:rsidRDefault="00904205" w:rsidP="00E12655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205" w:rsidRDefault="00904205" w:rsidP="00E12655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 xml:space="preserve">______ / </w:t>
            </w:r>
            <w:r w:rsidRPr="000A7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В.Ю. Бородулин</w:t>
            </w:r>
          </w:p>
          <w:p w:rsidR="00904205" w:rsidRPr="00221FB3" w:rsidRDefault="00904205" w:rsidP="000A7B9B">
            <w:pPr>
              <w:pStyle w:val="ConsPlusNonformat"/>
              <w:tabs>
                <w:tab w:val="left" w:pos="1275"/>
              </w:tabs>
              <w:spacing w:line="271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1FB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0A7B9B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="000A7B9B" w:rsidRPr="000A7B9B">
              <w:rPr>
                <w:rFonts w:ascii="Times New Roman" w:hAnsi="Times New Roman" w:cs="Times New Roman"/>
                <w:i/>
                <w:sz w:val="18"/>
                <w:szCs w:val="18"/>
              </w:rPr>
              <w:t>(Ф.И.О.)</w:t>
            </w:r>
          </w:p>
          <w:p w:rsidR="00904205" w:rsidRPr="00221FB3" w:rsidRDefault="00904205" w:rsidP="00E12655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221FB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                   МП</w:t>
            </w:r>
          </w:p>
        </w:tc>
        <w:tc>
          <w:tcPr>
            <w:tcW w:w="425" w:type="dxa"/>
          </w:tcPr>
          <w:p w:rsidR="00904205" w:rsidRPr="00221FB3" w:rsidRDefault="00904205" w:rsidP="00E12655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04205" w:rsidRPr="00221FB3" w:rsidRDefault="00904205" w:rsidP="00E12655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205" w:rsidRDefault="00904205" w:rsidP="00E12655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 xml:space="preserve">___ / </w:t>
            </w:r>
            <w:r w:rsidR="008823FC" w:rsidRPr="002343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А.М. Кнурев</w:t>
            </w:r>
          </w:p>
          <w:p w:rsidR="00904205" w:rsidRPr="00221FB3" w:rsidRDefault="00904205" w:rsidP="000A7B9B">
            <w:pPr>
              <w:pStyle w:val="ConsPlusNonformat"/>
              <w:tabs>
                <w:tab w:val="center" w:pos="2135"/>
              </w:tabs>
              <w:spacing w:line="271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1FB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  <w:r w:rsidR="000A7B9B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  <w:t xml:space="preserve">                              (Ф.И.О.)</w:t>
            </w:r>
          </w:p>
          <w:p w:rsidR="00904205" w:rsidRPr="00B91CD1" w:rsidRDefault="00904205" w:rsidP="00E12655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МП</w:t>
            </w:r>
          </w:p>
        </w:tc>
      </w:tr>
      <w:tr w:rsidR="00904205" w:rsidRPr="00284666" w:rsidTr="00E12655">
        <w:tc>
          <w:tcPr>
            <w:tcW w:w="4644" w:type="dxa"/>
          </w:tcPr>
          <w:p w:rsidR="00904205" w:rsidRPr="00221FB3" w:rsidRDefault="00904205" w:rsidP="0002116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>«___» _____________ 20</w:t>
            </w:r>
            <w:r w:rsidR="0002116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25" w:type="dxa"/>
          </w:tcPr>
          <w:p w:rsidR="00904205" w:rsidRPr="00221FB3" w:rsidRDefault="00904205" w:rsidP="00E12655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04205" w:rsidRPr="00221FB3" w:rsidRDefault="00904205" w:rsidP="00D97993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9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97993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2116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21F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904205" w:rsidRDefault="00904205" w:rsidP="009042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04205" w:rsidSect="00A90E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B6E"/>
    <w:rsid w:val="00021161"/>
    <w:rsid w:val="00081E74"/>
    <w:rsid w:val="000A7B9B"/>
    <w:rsid w:val="000D51BD"/>
    <w:rsid w:val="000F5B7F"/>
    <w:rsid w:val="001168D5"/>
    <w:rsid w:val="001A30E0"/>
    <w:rsid w:val="001F3FF4"/>
    <w:rsid w:val="00236087"/>
    <w:rsid w:val="00260087"/>
    <w:rsid w:val="0027380A"/>
    <w:rsid w:val="002E7E63"/>
    <w:rsid w:val="002F7083"/>
    <w:rsid w:val="00303703"/>
    <w:rsid w:val="00385D9E"/>
    <w:rsid w:val="00433EFD"/>
    <w:rsid w:val="004543F3"/>
    <w:rsid w:val="005308A5"/>
    <w:rsid w:val="005F3385"/>
    <w:rsid w:val="005F5C29"/>
    <w:rsid w:val="00695619"/>
    <w:rsid w:val="00757C92"/>
    <w:rsid w:val="00772B6E"/>
    <w:rsid w:val="007C4B3D"/>
    <w:rsid w:val="00805B55"/>
    <w:rsid w:val="00805F95"/>
    <w:rsid w:val="008147A6"/>
    <w:rsid w:val="008312DA"/>
    <w:rsid w:val="00853F22"/>
    <w:rsid w:val="008823FC"/>
    <w:rsid w:val="0089259D"/>
    <w:rsid w:val="008D040F"/>
    <w:rsid w:val="00904205"/>
    <w:rsid w:val="00996496"/>
    <w:rsid w:val="00A171A9"/>
    <w:rsid w:val="00A90EFB"/>
    <w:rsid w:val="00AA5F6F"/>
    <w:rsid w:val="00AD598E"/>
    <w:rsid w:val="00B10D48"/>
    <w:rsid w:val="00B143DC"/>
    <w:rsid w:val="00B1633F"/>
    <w:rsid w:val="00B42083"/>
    <w:rsid w:val="00B7474B"/>
    <w:rsid w:val="00BE47F9"/>
    <w:rsid w:val="00C170FA"/>
    <w:rsid w:val="00C3468B"/>
    <w:rsid w:val="00C61F2C"/>
    <w:rsid w:val="00D55A19"/>
    <w:rsid w:val="00D97993"/>
    <w:rsid w:val="00DA4537"/>
    <w:rsid w:val="00DD0F8B"/>
    <w:rsid w:val="00EA3B70"/>
    <w:rsid w:val="00EF556D"/>
    <w:rsid w:val="00F719B2"/>
    <w:rsid w:val="00FD5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72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72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2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27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72B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72B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2B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27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B8914F94D2562C555FDBB323267F8F8A61233EE109C4071AE427558FE3E0D7D4C05D66EF9A1A1A12B877801FD941CB0311D0056A5FC5FBAk5F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1</cp:lastModifiedBy>
  <cp:revision>8</cp:revision>
  <cp:lastPrinted>2024-02-21T09:06:00Z</cp:lastPrinted>
  <dcterms:created xsi:type="dcterms:W3CDTF">2024-02-19T13:09:00Z</dcterms:created>
  <dcterms:modified xsi:type="dcterms:W3CDTF">2024-02-21T09:07:00Z</dcterms:modified>
</cp:coreProperties>
</file>